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06" w:rsidRPr="0083700E" w:rsidRDefault="00C51306" w:rsidP="00C513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Table S16</w:t>
      </w:r>
      <w:r w:rsidRPr="007F52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IPA-based canonical signaling pathway analysis of significantly regulated transcripts differential between GIT2KO MLN compared to WT controls. </w:t>
      </w:r>
      <w:r w:rsidRPr="0083700E">
        <w:rPr>
          <w:rFonts w:ascii="Times New Roman" w:hAnsi="Times New Roman" w:cs="Times New Roman"/>
          <w:sz w:val="24"/>
          <w:szCs w:val="24"/>
        </w:rPr>
        <w:t xml:space="preserve">For each </w:t>
      </w:r>
      <w:r>
        <w:rPr>
          <w:rFonts w:ascii="Times New Roman" w:hAnsi="Times New Roman" w:cs="Times New Roman"/>
          <w:sz w:val="24"/>
          <w:szCs w:val="24"/>
        </w:rPr>
        <w:t>canonical signaling pathway the –log</w:t>
      </w:r>
      <w:r w:rsidRPr="0067224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 value, enrichment ratio (Ratio), downregulated pathway-populating transcript numbers (Downregulated) and upregulated pathway-populating transcript numbers (Upregulated) are represented. </w:t>
      </w:r>
    </w:p>
    <w:p w:rsidR="00C51306" w:rsidRDefault="00C51306"/>
    <w:tbl>
      <w:tblPr>
        <w:tblW w:w="11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1164"/>
        <w:gridCol w:w="945"/>
        <w:gridCol w:w="1265"/>
        <w:gridCol w:w="1100"/>
        <w:gridCol w:w="1090"/>
        <w:gridCol w:w="1781"/>
      </w:tblGrid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Canonical Signaling Pathway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-log(p-value)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Ratio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Downregulated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No change 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Upregulated 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No overlap with dataset 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Prostate Cancer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5.06E+00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9.76E-02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3/82 (4%)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5/82 (6%)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74/82 (90%)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Aryl Hydrocarbon Receptor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4.96E+00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7.14E-02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5/140 (4%)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0/140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5/140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130/140 (93%)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Regulation of IL-2 Expression in Activated and </w:t>
            </w: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Anergic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 Lymphocytes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4.23E+00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8.86E-02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4/79 (5%)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0/79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3/79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72/79 (91%)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Mitochondrial Dysfunction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4.22E+00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5.85E-02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2/171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0/171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8/171 (5%)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161/171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Role of NFAT in Regulation of the Immune Response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4.22E+00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5.85E-02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6/171 (4%)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0/171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4/171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161/171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CD28 Signaling in T Helper Cells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3.92E+00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6.78E-02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5/118 (4%)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0/118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3/118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110/118 (93%)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Glucocorticoid Receptor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3.72E+00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4.36E-02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7/275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0/275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5/275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263/275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PI3K Signaling in B Lymphocytes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3.70E+00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6.30E-02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5/127 (4%)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0/127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3/127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119/127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Phospholipase C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3.68E+00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4.64E-02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8/237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0/237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3/237 (1%)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226/237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T Cell Receptor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3.66E+00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7.22E-02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4/97 (4%)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0/97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3/97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90/97 (93%)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Glioma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3.63E+00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7.14E-02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1/98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0/98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6/98 (6%)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91/98 (93%)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Renal Cell Carcinoma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3.58E+00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8.45E-02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1/71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0/71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5/71 (7%)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65/71 (92%)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B Cell Receptor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3.45E+00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5.17E-02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6/174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0/174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3/174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165/174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Systemic Lupus Erythematosus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3.42E+00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4.67E-02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5/214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0/214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5/214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204/214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fMLP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Neutrophils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3.38E+00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6.48E-02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4/108 (4%)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0/108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3/108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101/108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iCOS-iCOSL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T Helper Cells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3.38E+00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6.48E-02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4/108 (4%)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0/108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3/108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101/108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NRF2-mediated Oxidative Stress Response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3.34E+00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5.00E-02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6/180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0/180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3/180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171/180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Methylglyoxal Degradation I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3.33E+00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6.67E-01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1/3 (33%)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1/3 (33%)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1/3 (33%)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Clathrin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-mediated Endocytosis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3.26E+00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4.86E-02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2/185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0/185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7/185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176/185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Lymphotoxin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β Receptor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3.25E+00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9.26E-02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2/54 (4%)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3/54 (6%)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49/54 (91%)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mTOR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3.22E+00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4.81E-02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5/187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0/187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4/187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178/187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Xenobiotic Metabolism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3.18E+00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4.04E-02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6/272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0/272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5/272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261/272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PKCθ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T Lymphocytes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3.15E+00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5.93E-02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4/118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0/118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3/118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111/118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Vitamin-C Transport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3.10E+00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2.00E-01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1/15 (7%)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0/15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2/15 (13%)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12/15 (80%)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PPAR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2.95E+00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6.45E-02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2/93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0/93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4/93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87/93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Role of Macrophages, Fibroblasts and Endothelial Cells in Rheumatoid Arthritis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2.88E+00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3.72E-02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4/296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0/296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7/296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285/296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Non-Small Cell Lung Cancer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2.88E+00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7.69E-02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1/65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0/65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4/65 (6%)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60/65 (92%)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Acute Phase Response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2.88E+00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4.73E-02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1/169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0/169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7/169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161/169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Angiopoietin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2.85E+00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7.58E-02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1/66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0/66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4/66 (6%)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61/66 (92%)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Telomerase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2.81E+00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6.06E-02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0/99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0/99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6/99 (6%)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93/99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Ephrin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2.80E+00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4.60E-02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2/174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0/174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6/174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166/174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GDNF Family Ligand-Receptor Interactions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2.79E+00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7.35E-02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1/68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4/68 (6%)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63/68 (93%)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FcγRIIB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B Lymphocytes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2.77E+00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9.76E-02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1/41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0/41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3/41 (7%)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37/41 (90%)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Role of Osteoblasts, Osteoclasts and Chondrocytes in Rheumatoid Arthritis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2.74E+00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4.11E-02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3/219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0/219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6/219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210/219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AMPK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2.73E+00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4.49E-02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3/178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0/178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5/178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170/178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Small Cell Lung Cancer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2.71E+00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7.04E-02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2/71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0/71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3/71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66/71 (93%)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Pancreatic Adenocarcinoma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2.66E+00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5.66E-02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1/106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0/106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5/106 (5%)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100/106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Huntington's Disease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2.61E+00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3.93E-02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3/229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0/229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6/229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220/229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Oxidative Phosphorylation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2.60E+00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5.50E-02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1/109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0/109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5/109 (5%)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103/109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Acute Myeloid Leukemia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2.50E+00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6.33E-02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0/79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0/79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5/79 (6%)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74/79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TR/RXR Activation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2.37E+00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5.88E-02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1/85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0/85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4/85 (5%)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80/85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PI3K/AKT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2.34E+00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4.88E-02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2/123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0/123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4/123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117/123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Neuregulin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2.30E+00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5.68E-02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1/88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4/88 (5%)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83/88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OX40 Signaling Pathway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2.28E+00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5.62E-02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4/89 (4%)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1/89 (1%)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84/89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Glutathione-mediated Detoxification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2.26E+00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1.03E-01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3/29 (10%)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0/29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26/29 (90%)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Nur77 Signaling in T Lymphocytes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2.25E+00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7.02E-02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4/57 (7%)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0/57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53/57 (93%)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Chronic Myeloid Leukemia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2.20E+00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5.38E-02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1/93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0/93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4/93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88/93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Insulin Receptor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2.19E+00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4.55E-02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2/132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0/132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4/132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126/132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Molecular Mechanisms of Cancer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2.19E+00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3.01E-02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6/365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0/365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5/365 (1%)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354/365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Induction of Apoptosis by HIV1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2.17E+00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6.67E-02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3/60 (5%)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0/60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1/60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56/60 (93%)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ErbB4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2.17E+00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6.67E-02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0/60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0/60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4/60 (7%)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56/60 (93%)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Role of NFAT in Cardiac Hypertrophy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2.13E+00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3.91E-02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3/179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0/179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4/179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172/179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IGF-1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2.13E+00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5.15E-02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1/97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0/97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4/97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92/97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Role of JAK1 and JAK3 in </w:t>
            </w: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γc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Cytokine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2.12E+00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6.45E-02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1/62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3/62 (5%)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58/62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Amyotrophic Lateral Sclerosis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2.11E+00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5.10E-02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2/98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0/98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3/98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93/98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p53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2.11E+00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5.10E-02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3/98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0/98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2/98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93/98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Circadian Rhythm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2.10E+00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9.09E-02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3/33 (9%)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0/33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0/33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30/33 (91%)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Antioxidant Action of Vitamin C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2.09E+00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5.05E-02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3/99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0/99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2/99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94/99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Axonal Guidance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2.06E+00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2.76E-02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4/434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0/434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8/434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422/434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Hypoxia Signaling in the Cardiovascular System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2.05E+00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6.15E-02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2/65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0/65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2/65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61/65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HIF1α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2.04E+00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4.90E-02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1/102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0/102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4/102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97/102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Erythropoietin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2.00E+00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5.97E-02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1/67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3/67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63/67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Neurotrophin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/TRK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2.00E+00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5.97E-02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1/67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3/67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63/67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Rac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2.00E+00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4.81E-02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3/104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0/104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2/104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99/104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Macropinocytosis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1.98E+00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5.88E-02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0/68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4/68 (6%)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64/68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NGF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1.95E+00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4.67E-02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2/107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0/107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3/107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102/107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Fc Epsilon RI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1.94E+00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4.63E-02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1/108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0/108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4/108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103/108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Aldosterone Signaling in Epithelial Cells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1.91E+00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3.95E-02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1/152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0/152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5/152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146/152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Methylthiopropionate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Biosynthesis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1.90E+00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1.00E+00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 (100%)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Docosahexaenoic Acid (DHA)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1.90E+00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7.69E-02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1/39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0/39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2/39 (5%)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36/39 (92%)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Netrin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1.90E+00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7.69E-02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2/39 (5%)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0/39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1/39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36/39 (92%)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Isoleucine Degradation I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1.89E+00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0/14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2/14 (14%)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12/14 (86%)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Prolactin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1.88E+00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5.48E-02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1/73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0/73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3/73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69/73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FLT3 Signaling in Hematopoietic Progenitor Cells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1.86E+00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5.41E-02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1/74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0/74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3/74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70/74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VEGF Family Ligand-Receptor Interactions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1.82E+00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5.26E-02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1/76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0/76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3/76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72/76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IL-6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1.81E+00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4.31E-02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1/116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0/116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4/116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111/116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Melanoma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1.81E+00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7.14E-02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0/42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3/42 (7%)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39/42 (93%)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p38 MAPK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1.80E+00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4.27E-02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3/117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0/117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2/117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112/117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p70S6K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1.77E+00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4.20E-02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2/119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0/119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3/119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114/119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P2Y </w:t>
            </w: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Purigenic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Signaling Pathway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1.77E+00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4.20E-02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1/119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0/119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4/119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114/119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phagosome maturation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1.76E+00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4.17E-02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1/120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0/120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4/120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115/120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Atherosclerosis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1.70E+00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4.03E-02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1/124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0/124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4/124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119/124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Valine Degradation I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1.11E-01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0/18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2/18 (11%)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16/18 (89%)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NF-</w:t>
            </w: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κB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1.67E+00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3.49E-02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2/172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0/172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4/172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166/172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RhoGDI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3.47E-02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5/173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0/173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1/173 (1%)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167/173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Cardiac Hypertrophy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3.14E-02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3/223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0/223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4/223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216/223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ErbB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1.64E+00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4.65E-02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0/86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0/86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4/86 (5%)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82/86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Glutathione Redox Reactions I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1.64E+00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1.05E-01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2/19 (11%)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0/19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17/19 (89%)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Hereditary Breast Cancer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3.88E-02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1/129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0/129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4/129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124/129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Bladder Cancer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4.60E-02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1/87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3/87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83/87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Dendritic Cell Maturation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3.39E-02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3/177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0/177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3/177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171/177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Ovarian Cancer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3.82E-02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1/131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0/131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4/131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126/131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G Beta Gamma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4.55E-02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4/88 (5%)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84/88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RANK Signaling in Osteoclasts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4.55E-02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2/88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2/88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84/88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PPARα/RXRα Activation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3.37E-02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3/178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0/178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3/178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172/178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Epoxysqualene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Biosynthesis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1.60E+00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5.00E-01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1/2 (50%)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1/2 (50%)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PAK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1.59E+00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4.49E-02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0/89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4/89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85/89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Apoptosis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1.59E+00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4.49E-02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2/89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0/89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2/89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85/89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Adipogenesis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pathway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1.57E+00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3.73E-02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3/134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0/134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2/134 (1%)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129/134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Endometrial Cancer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1.56E+00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5.77E-02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0/52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3/52 (6%)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49/52 (94%)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Hepatic Fibrosis / Hepatic Stellate Cell Activation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1.56E+00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3.28E-02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1/183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0/183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5/183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177/183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IL-8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1.55E+00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3.26E-02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2/184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0/184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4/184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178/184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Fcγ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Receptor-mediated Phagocytosis in Macrophages and Monocytes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1.53E+00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4.30E-02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2/93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0/93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2/93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89/93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Thrombopoietin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1.50E+00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5.45E-02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1/55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0/55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2/55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52/55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RAR Activation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1.49E+00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3.16E-02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2/190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0/190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4/190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184/190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Actin Nucleation by ARP-WASP Complex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5.36E-02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1/56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0/56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2/56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53/56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Wnt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/Ca+ pathway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5.36E-02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3/56 (5%)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0/56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0/56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53/56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eNOS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3.52E-02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0/142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0/142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5/142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137/142 (96%)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ErbB2-ErbB3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1.46E+00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5.26E-02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0/57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3/57 (5%)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54/57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Myc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Mediated Apoptosis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1.44E+00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5.17E-02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1/58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0/58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2/58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55/58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Regulation of eIF4 and p70S6K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3.42E-02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2/146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0/146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3/146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141/146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Glioblastoma </w:t>
            </w: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Multiforme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3.42E-02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1/146 (1%)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0/146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4/146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141/146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5-aminoimidazole Ribonucleotide Biosynthesis I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3.33E-01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1/3 (33%)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0/3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2/3 (67%)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Oxidized GTP and </w:t>
            </w: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dGTP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Detoxification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1.43E+00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3.33E-01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1/3 (33%)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0/3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2/3 (67%)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Gαq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1.42E+00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3.40E-02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3/147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0/147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2/147 (1%)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142/147 (97%)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Antiproliferative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Role of TOB in T Cell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1.38E+00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7.69E-02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0/26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0/26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2/26 (8%)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24/26 (92%)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GM-CSF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1.37E+00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4.84E-02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1/62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0/62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2/62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59/62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Antiproliferative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Role of Somatostatin Receptor 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4.76E-02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3/63 (5%)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60/63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ERK5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4.76E-02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2/63 (3%)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1/63 (2%)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60/63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Estrogen-Dependent Breast Cancer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1.35E+00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4.76E-02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1/63 (2%)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2/63 (3%)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60/63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Calcium-induced T Lymphocyte Apoptosis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1.34E+00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4.69E-02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3/64 (5%)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0/64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61/64 (95%)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Superpathway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Cholesterol Biosynthesis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1.32E+00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7.14E-02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0/28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0/28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2/28 (7%)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26/28 (93%)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Arsenate Detoxification I (</w:t>
            </w: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Glutaredoxin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2.50E-01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1/4 (25%)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3/4 (75%)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Retinoate</w:t>
            </w:r>
            <w:proofErr w:type="spellEnd"/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Biosynthesis II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2.50E-01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1/4 (25%)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3/4 (75%)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2-ketoglutarate Dehydrogenase Complex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2.50E-01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1/4 (25%)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3/4 (75%)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Ascorbate Recycling (Cytosolic)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2.50E-01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1/4 (25%)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3/4 (75%)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α-tocopherol Degradation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2.50E-01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1/4 (25%)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3/4 (75%)</w:t>
            </w:r>
          </w:p>
        </w:tc>
      </w:tr>
      <w:tr w:rsidR="00C51306" w:rsidRPr="00C51306" w:rsidTr="00C51306">
        <w:trPr>
          <w:trHeight w:val="255"/>
          <w:jc w:val="center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Natural Killer Cell Signaling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1.31E+00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3.64E-02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0/110 (0%)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0/110 (0%)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4/110 (4%)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C51306" w:rsidRPr="00C51306" w:rsidRDefault="00C51306" w:rsidP="00C5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1306">
              <w:rPr>
                <w:rFonts w:ascii="Times New Roman" w:eastAsia="Times New Roman" w:hAnsi="Times New Roman" w:cs="Times New Roman"/>
                <w:sz w:val="16"/>
                <w:szCs w:val="16"/>
              </w:rPr>
              <w:t>106/110 (96%)</w:t>
            </w:r>
          </w:p>
        </w:tc>
      </w:tr>
    </w:tbl>
    <w:p w:rsidR="00C51306" w:rsidRDefault="00C51306"/>
    <w:sectPr w:rsidR="00C51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06"/>
    <w:rsid w:val="00243612"/>
    <w:rsid w:val="00C51306"/>
    <w:rsid w:val="00E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058B2-F047-4BC6-B050-EA64E4BA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13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306"/>
    <w:rPr>
      <w:color w:val="800080"/>
      <w:u w:val="single"/>
    </w:rPr>
  </w:style>
  <w:style w:type="paragraph" w:customStyle="1" w:styleId="xl63">
    <w:name w:val="xl63"/>
    <w:basedOn w:val="Normal"/>
    <w:rsid w:val="00C5130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Normal"/>
    <w:rsid w:val="00C51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5130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C51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2017-02-02T13:49:00Z</dcterms:created>
  <dcterms:modified xsi:type="dcterms:W3CDTF">2017-02-02T13:49:00Z</dcterms:modified>
</cp:coreProperties>
</file>