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69" w:rsidRPr="0083700E" w:rsidRDefault="000B6B69" w:rsidP="000B6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S17</w:t>
      </w:r>
      <w:r w:rsidRPr="007F52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IPA-based canonical signaling pathway analysis of significantly regulated transcrip</w:t>
      </w:r>
      <w:r>
        <w:rPr>
          <w:rFonts w:ascii="Times New Roman" w:hAnsi="Times New Roman" w:cs="Times New Roman"/>
          <w:b/>
          <w:sz w:val="24"/>
          <w:szCs w:val="24"/>
        </w:rPr>
        <w:t xml:space="preserve">ts differential between GIT2KO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spleen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compared to WT controls. </w:t>
      </w:r>
      <w:r w:rsidRPr="0083700E">
        <w:rPr>
          <w:rFonts w:ascii="Times New Roman" w:hAnsi="Times New Roman" w:cs="Times New Roman"/>
          <w:sz w:val="24"/>
          <w:szCs w:val="24"/>
        </w:rPr>
        <w:t xml:space="preserve">For each </w:t>
      </w:r>
      <w:r>
        <w:rPr>
          <w:rFonts w:ascii="Times New Roman" w:hAnsi="Times New Roman" w:cs="Times New Roman"/>
          <w:sz w:val="24"/>
          <w:szCs w:val="24"/>
        </w:rPr>
        <w:t>canonical signaling pathway the –log</w:t>
      </w:r>
      <w:r w:rsidRPr="0067224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 value, enrichment ratio (Ratio), downregulated pathway-populating transcript numbers (Downregulated) and upregulated pathway-populating transcript numbers (Upregulated) are represented. </w:t>
      </w:r>
    </w:p>
    <w:p w:rsidR="00EC2982" w:rsidRDefault="00EC2982">
      <w:bookmarkStart w:id="0" w:name="_GoBack"/>
      <w:bookmarkEnd w:id="0"/>
    </w:p>
    <w:tbl>
      <w:tblPr>
        <w:tblW w:w="1082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202"/>
        <w:gridCol w:w="892"/>
        <w:gridCol w:w="1265"/>
        <w:gridCol w:w="970"/>
        <w:gridCol w:w="1070"/>
        <w:gridCol w:w="1878"/>
      </w:tblGrid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Ingenuity Canonical Pathways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-log(p-value)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Downregulated 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change 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Upregulated 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overlap with dataset 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iCOS-iCOSL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T Helper Cells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7.25E+00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15/108 (14%)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2/108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91/108 (84%)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 Cell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7.15E+00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14/97 (14%)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2/97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81/97 (84%)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Role of NFAT in Regulation of the Immune Response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6.86E+00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1.23E-01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15/171 (9%)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6/171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150/171 (88%)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CD28 Signaling in T Helper Cells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6.67E+00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1.44E-01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13/118 (11%)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0/118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4/118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101/118 (86%)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PKCθ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T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6.67E+00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1.44E-01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13/118 (11%)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0/118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4/118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101/118 (86%)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Systemic Lupus Erythematosus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5.82E+00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12/214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0/214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10/214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192/214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Glucocorticoid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5.54E+00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9.09E-02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18/275 (7%)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0/275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7/275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250/275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Calcium-induced T Lymphocyte Apoptosis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5.28E+00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10/64 (16%)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1/64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53/64 (83%)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Cdc42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5.16E+00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13/167 (8%)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0/167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5/167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149/167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Nur77 Signaling in T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4.94E+00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8/57 (14%)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2/57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47/57 (82%)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AMPK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4.77E+00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1.01E-01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6/178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12/178 (7%)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160/178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NRF2-mediated Oxidative Stress Response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4.16E+00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9.44E-02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6/180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0/180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11/180 (6%)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163/180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CTLA4 Signaling in Cytotoxic T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3.95E+00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1.25E-01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8/88 (9%)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3/88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77/88 (88%)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Mitochondrial Dysfunction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3.91E+00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9.36E-02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16/171 (9%)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155/171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Oxidative Phosphorylation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3.72E+00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1.10E-01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0/109 (0%)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12/109 (11%)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97/109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Regulation of IL-2 Expression in Activated and 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Anergic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3.69E+00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1.27E-01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9/79 (11%)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1/79 (1%)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69/79 (87%)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Type I Diabetes Mellitus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3.68E+00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1.09E-01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10/110 (9%)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0/110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2/110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98/110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Phospholipase C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3.63E+00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8.02E-02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13/237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0/237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6/237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218/237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Glutathione-mediated Detoxification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3.58E+00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1/29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5/29 (17%)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23/29 (79%)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Prostate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3.55E+00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1.22E-01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4/82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0/82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6/82 (7%)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72/82 (88%)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B Cell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3.32E+00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8.62E-02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9/174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6/174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159/174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Xenobiotic Metabolism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3.30E+00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7.35E-02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9/272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0/272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11/272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252/272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OX40 Signaling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3.27E+00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1.12E-01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8/89 (9%)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0/89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2/89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79/89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B Cell Development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3.26E+00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4/33 (12%)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2/33 (6%)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27/33 (82%)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Primary Immunodeficiency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3.11E+00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1.46E-01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7/48 (15%)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0/48 (0%)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41/48 (85%)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Natural Killer Cell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3.10E+00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8/110 (7%)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0/110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3/110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99/110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Antigen Presentation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2.98E+00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6/37 (16%)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0/37 (0%)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31/37 (84%)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Remodeling of Epithelial 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Adherens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Junctions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2.85E+00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1.18E-01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3/68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5/68 (7%)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60/68 (88%)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Leukocyte Extravasation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2.74E+00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7.58E-02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11/198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0/198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4/198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183/198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Aryl Hydrocarbon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2.74E+00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8.57E-02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4/140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0/140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8/140 (6%)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128/140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Germ Cell-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Sertoli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Junction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2.72E+00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8.12E-02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5/160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0/160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8/160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147/160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Ephrin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2.65E+00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1.10E-01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4/73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4/73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65/73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EIF2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2.61E+00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7.61E-02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4/184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0/184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10/184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170/184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IL-4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2.57E+00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5/75 (7%)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3/75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67/75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Glutathione Redox Reactions I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2.56E+00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2.11E-01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1/19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3/19 (16%)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15/19 (79%)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Hereditary Breast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2.54E+00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8.53E-02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5/129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6/129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118/129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Fcγ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Receptor-mediated Phagocytosis in Macrophages and Monocytes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2.54E+00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9.68E-02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5/93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4/93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84/93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Methylglyoxal Degradation I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2.52E+00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6.67E-01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 (0%)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2/3 (67%)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1/3 (33%)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Agranulocyte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Adhesion and Diapedesis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2.51E+00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7.41E-02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9/189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0/189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5/189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175/189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PDGF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2.50E+00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1.04E-01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5/77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3/77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69/77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Glioma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2.38E+00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9.18E-02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4/98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5/98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89/98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Actin Cytoskeleton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2.38E+00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6.94E-02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8/216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0/216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7/216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201/216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Gap Junction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2.38E+00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7.74E-02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7/155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0/155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5/155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143/155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3-phosphoinositide Biosynthesis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2.36E+00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8/156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0/156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4/156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144/156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Nucleotide Excision Repair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2.32E+00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4/35 (11%)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1/35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30/35 (86%)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Sertoli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Cell-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Sertoli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Cell Junction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2.32E+00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7.30E-02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6/178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7/178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165/178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α-tocopherol Degradation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2.23E+00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2/4 (50%)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 (0%)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2/4 (50%)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Rac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2.21E+00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8.65E-02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5/104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4/104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95/104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PI3K/AKT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2.21E+00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8.13E-02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5/123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0/123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5/123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113/123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CCR5 Signaling in Macrophages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2.19E+00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1.01E-01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5/69 (7%)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2/69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62/69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3-phosphoinositide Degradation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2.14E+00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7.53E-02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8/146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0/146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3/146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135/146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Epithelial 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Adherens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Junction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2.14E+00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7.53E-02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5/146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0/146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6/146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135/146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 Helper Cell Differentiation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2.13E+00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9.86E-02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6/71 (8%)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1/71 (1%)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64/71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Chemokine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2.13E+00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9.86E-02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4/71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3/71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64/71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PI3K Signaling in B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2.12E+00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7.87E-02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6/127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0/127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4/127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117/127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GNRH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7.75E-02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5/129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5/129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119/129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myo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-inositol (1,4,5,6)-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Tetrakisphosphate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7.75E-02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7/129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3/129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119/129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myo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-inositol (3,4,5,6)-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tetrakisphosphate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7.75E-02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7/129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0/129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3/129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119/129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B Cell Activating Factor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1.25E-01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5/40 (13%)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0/40 (0%)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35/40 (88%)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Breast Cancer Regulation by Stathmin1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6.81E-02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5/191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0/191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8/191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178/191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Superpathway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Inositol Phosphate Compounds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6.74E-02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9/193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0/193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4/193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180/193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NF-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κB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6.98E-02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9/172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3/172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160/172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Glioma Invasiveness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3/57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0/57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3/57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51/57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FcγRIIB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B Lymphocytes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1.22E-01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2/41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3/41 (7%)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36/41 (88%)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RhoGDI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2.01E+00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6.94E-02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8/173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4/173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161/173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Ephrin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1.99E+00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6.90E-02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4/174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8/174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162/174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Superpathway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Cholesterol Biosynthesis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1.94E+00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1.43E-01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1/28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3/28 (11%)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24/28 (86%)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Gα12/13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7/117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0/117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2/117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108/117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TNFR2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1.38E-01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4/29 (14%)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0/29 (0%)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25/29 (86%)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CDK5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8.08E-02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4/99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4/99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91/99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Telomerase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8.08E-02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4/99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4/99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91/99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Hepatic Fibrosis / Hepatic Stellate Cell Activation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6.56E-02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7/183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0/183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5/183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171/183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Integrin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6.28E-02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4/207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0/207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9/207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194/207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Clathrin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-mediated Endocytosis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6/185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0/185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6/185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173/185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ILK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1.80E+00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6.49E-02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4/185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0/185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8/185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173/185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Autoimmune Thyroid Disease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1.06E-01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4/47 (9%)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1/47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42/47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ERK/MAPK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6.42E-02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7/187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0/187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5/187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175/187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CD40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9.23E-02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4/65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2/65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59/65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Non-Small Cell Lung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9.23E-02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3/65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3/65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59/65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Graft-versus-Host Disease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1.04E-01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4/48 (8%)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1/48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43/48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D-myo-inositol-5-phosphate Metabolism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6.90E-02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7/145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0/145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3/145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135/145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RAR Activation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6.32E-02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7/190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0/190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5/190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178/190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Acute Phase Response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1.70E+00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6.51E-02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5/169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0/169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6/169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158/169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Macropinocytosis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8.82E-02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3/68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3/68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62/68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Fc Epsilon RI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7.41E-02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5/108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3/108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100/108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fMLP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Neutrophils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7.41E-02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2/108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6/108 (6%)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100/108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Altered T Cell and B Cell Signaling in Rheumatoid Arthritis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7.95E-02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5/88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2/88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81/88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RANK Signaling in Osteoclasts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7.95E-02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5/88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0/88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2/88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81/88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Renin-Angiotensin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7.34E-02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5/109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3/109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101/109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Endometrial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9.62E-02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2/52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0/52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3/52 (6%)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47/52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Ovarian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1.61E+00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6.87E-02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5/131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0/131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4/131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122/131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Small Cell Lung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4/71 (6%)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2/71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65/71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Molecular Mechanisms of Cancer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5.21E-02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13/365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0/365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6/365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346/365 (95%)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IL-1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4/91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3/91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84/91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Cardiac β-adrenergic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6.77E-02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4/133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0/133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5/133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124/133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Dendritic Cell Maturation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6.21E-02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7/177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4/177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166/177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Granulocyte Adhesion and Diapedesis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6.21E-02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7/177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4/177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166/177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IL-17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8.33E-02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3/72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3/72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66/72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Lymphotoxin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β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9.26E-02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4/54 (7%)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0/54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1/54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49/54 (91%)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FLT3 Signaling in Hematopoietic Progenitor Cells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8.11E-02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3/74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3/74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68/74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Toll-like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8.11E-02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5/74 (7%)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1/74 (1%)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68/74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SAPK/JNK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7.45E-02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3/94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4/94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87/94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Methylthiopropionate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Biosynthesis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1.00E+00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1/1 (100%)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Asparagine Biosynthesis I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1.00E+00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1/1 (100%)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Adenine and Adenosine Salvage VI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1.50E+00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1.00E+00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1/1 (100%)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 (0%)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April Mediated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1.05E-01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4/38 (11%)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0/38 (0%)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34/38 (89%)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HER-2 Signaling in Breast Cancer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1.46E+00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7.89E-02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3/76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0/76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3/76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70/76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IGF-1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7.22E-02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4/97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0/97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3/97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90/97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p70S6K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6.72E-02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2/119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0/119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6/119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111/119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P2Y 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Purigenic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Receptor Signaling Pathway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1.43E+00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6.72E-02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2/119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0/119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6/119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111/119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Neuroprotective Role of THOP1 in Alzheimer's Disease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1.00E-01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3/40 (8%)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1/40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36/40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Signaling by Rho Family </w:t>
            </w: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GTPases</w:t>
            </w:r>
            <w:proofErr w:type="spellEnd"/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5.56E-02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6/234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0/234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7/234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221/234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Dopamine Receptor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1.41E+00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7.69E-02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2/78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0/78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4/78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72/78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ATM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1.40E+00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8.47E-02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3/59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0/59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2/59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54/59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Reelin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 in Neurons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7.59E-02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3/79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3/79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73/79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Acute Myeloid Leukemia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1.39E+00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7.59E-02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2/79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0/79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4/79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73/79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RhoA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1.38E+00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6.56E-02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4/122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0/122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4/122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114/122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Ceramide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7.50E-02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2/80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0/80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4/80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74/80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Paxillin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1.37E+00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6.93E-02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4/101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0/101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3/101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94/101 (93%)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Melanoma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9.52E-02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2/42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2/42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38/42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UVC-Induced MAPK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1.35E+00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9.52E-02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3/42 (7%)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0/42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1/42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38/42 (90%)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Wnt</w:t>
            </w:r>
            <w:proofErr w:type="spellEnd"/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/β-catenin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1.34E+00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5.92E-02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7/169 (4%)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0/169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3/169 (2%)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159/169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GM-CSF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8.06E-02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3/62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0/62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2/62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57/62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CREB Signaling in Neurons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1.32E+00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5.85E-02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4/171 (2%)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0/171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6/171 (4%)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161/171 (94%)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IL-15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7.94E-02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3/63 (5%)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2/63 (3%)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58/63 (92%)</w:t>
            </w:r>
          </w:p>
        </w:tc>
      </w:tr>
      <w:tr w:rsidR="000B6B69" w:rsidRPr="000B6B69" w:rsidTr="000B6B69">
        <w:trPr>
          <w:trHeight w:val="255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Estrogen-Dependent Breast Cancer Signaling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1.30E+00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7.94E-02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2/63 (3%)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0/63 (0%)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3/63 (5%)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B6B69" w:rsidRPr="000B6B69" w:rsidRDefault="000B6B69" w:rsidP="000B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B69">
              <w:rPr>
                <w:rFonts w:ascii="Times New Roman" w:eastAsia="Times New Roman" w:hAnsi="Times New Roman" w:cs="Times New Roman"/>
                <w:sz w:val="16"/>
                <w:szCs w:val="16"/>
              </w:rPr>
              <w:t>58/63 (92%)</w:t>
            </w:r>
          </w:p>
        </w:tc>
      </w:tr>
    </w:tbl>
    <w:p w:rsidR="000B6B69" w:rsidRDefault="000B6B69"/>
    <w:sectPr w:rsidR="000B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69"/>
    <w:rsid w:val="000B6B69"/>
    <w:rsid w:val="00E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B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B69"/>
    <w:rPr>
      <w:color w:val="800080"/>
      <w:u w:val="single"/>
    </w:rPr>
  </w:style>
  <w:style w:type="paragraph" w:customStyle="1" w:styleId="xl63">
    <w:name w:val="xl63"/>
    <w:basedOn w:val="Normal"/>
    <w:rsid w:val="000B6B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B6B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0B6B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0B6B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B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B69"/>
    <w:rPr>
      <w:color w:val="800080"/>
      <w:u w:val="single"/>
    </w:rPr>
  </w:style>
  <w:style w:type="paragraph" w:customStyle="1" w:styleId="xl63">
    <w:name w:val="xl63"/>
    <w:basedOn w:val="Normal"/>
    <w:rsid w:val="000B6B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B6B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0B6B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0B6B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1832</Words>
  <Characters>10446</Characters>
  <Application>Microsoft Office Word</Application>
  <DocSecurity>0</DocSecurity>
  <Lines>87</Lines>
  <Paragraphs>24</Paragraphs>
  <ScaleCrop>false</ScaleCrop>
  <Company>Universiteit Antwerpen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1</cp:revision>
  <dcterms:created xsi:type="dcterms:W3CDTF">2016-05-27T12:47:00Z</dcterms:created>
  <dcterms:modified xsi:type="dcterms:W3CDTF">2016-05-27T12:49:00Z</dcterms:modified>
</cp:coreProperties>
</file>