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56" w:rsidRPr="00EA562E" w:rsidRDefault="00C71956" w:rsidP="00C71956">
      <w:pPr>
        <w:pStyle w:val="Heading1"/>
        <w:spacing w:before="0" w:line="240" w:lineRule="auto"/>
        <w:rPr>
          <w:rFonts w:ascii="Times New Roman Bold" w:hAnsi="Times New Roman Bold" w:cs="Times New Roman"/>
          <w:color w:val="0000FF"/>
          <w:sz w:val="23"/>
        </w:rPr>
      </w:pPr>
      <w:bookmarkStart w:id="0" w:name="_Toc530441030"/>
      <w:proofErr w:type="gramStart"/>
      <w:r w:rsidRPr="00EA562E">
        <w:rPr>
          <w:rFonts w:ascii="Times New Roman Bold" w:hAnsi="Times New Roman Bold" w:cs="Times New Roman"/>
          <w:color w:val="0000FF"/>
          <w:sz w:val="23"/>
        </w:rPr>
        <w:t>Supplementary Note 1.</w:t>
      </w:r>
      <w:proofErr w:type="gramEnd"/>
      <w:r w:rsidRPr="00EA562E">
        <w:rPr>
          <w:rFonts w:ascii="Times New Roman Bold" w:hAnsi="Times New Roman Bold" w:cs="Times New Roman"/>
          <w:color w:val="0000FF"/>
          <w:sz w:val="23"/>
        </w:rPr>
        <w:t xml:space="preserve"> </w:t>
      </w:r>
      <w:r w:rsidRPr="002F5BBD">
        <w:rPr>
          <w:rFonts w:ascii="Times New Roman Bold" w:hAnsi="Times New Roman Bold" w:cs="Times New Roman"/>
          <w:color w:val="0000FF"/>
          <w:sz w:val="23"/>
        </w:rPr>
        <w:t>Description of datasets</w:t>
      </w:r>
      <w:bookmarkEnd w:id="0"/>
    </w:p>
    <w:p w:rsidR="00C71956" w:rsidRPr="00C71956" w:rsidRDefault="00C71956" w:rsidP="00C71956">
      <w:pPr>
        <w:spacing w:line="240" w:lineRule="auto"/>
      </w:pPr>
    </w:p>
    <w:p w:rsidR="00C71956" w:rsidRPr="00C71956" w:rsidRDefault="00C71956" w:rsidP="00C71956">
      <w:pPr>
        <w:spacing w:line="240" w:lineRule="auto"/>
        <w:jc w:val="both"/>
        <w:rPr>
          <w:rFonts w:cs="Times New Roman"/>
          <w:sz w:val="21"/>
        </w:rPr>
      </w:pPr>
      <w:r w:rsidRPr="00C71956">
        <w:rPr>
          <w:rFonts w:cs="Times New Roman"/>
          <w:sz w:val="21"/>
        </w:rPr>
        <w:t xml:space="preserve">Our study involved four cohorts: the Framingham Heart Study (FHS) offspring cohort, </w:t>
      </w:r>
      <w:r w:rsidRPr="00C71956">
        <w:rPr>
          <w:rFonts w:cs="Times New Roman"/>
          <w:sz w:val="21"/>
          <w:szCs w:val="24"/>
        </w:rPr>
        <w:t xml:space="preserve">the Women's Health Initiative (WHI), Jackson Heart Study (JHS), and </w:t>
      </w:r>
      <w:proofErr w:type="spellStart"/>
      <w:r w:rsidRPr="00C71956">
        <w:rPr>
          <w:rFonts w:cs="Times New Roman"/>
          <w:sz w:val="21"/>
          <w:lang w:val="en-GB"/>
        </w:rPr>
        <w:t>Invecchiare</w:t>
      </w:r>
      <w:proofErr w:type="spellEnd"/>
      <w:r w:rsidRPr="00C71956">
        <w:rPr>
          <w:rFonts w:cs="Times New Roman"/>
          <w:sz w:val="21"/>
          <w:lang w:val="en-GB"/>
        </w:rPr>
        <w:t xml:space="preserve"> in Chianti, aging in the Chianti area (</w:t>
      </w:r>
      <w:proofErr w:type="spellStart"/>
      <w:r w:rsidRPr="00C71956">
        <w:rPr>
          <w:rFonts w:cs="Times New Roman"/>
          <w:sz w:val="21"/>
          <w:lang w:val="en-GB"/>
        </w:rPr>
        <w:t>InChianti</w:t>
      </w:r>
      <w:proofErr w:type="spellEnd"/>
      <w:r w:rsidRPr="00C71956">
        <w:rPr>
          <w:rFonts w:cs="Times New Roman"/>
          <w:sz w:val="21"/>
          <w:lang w:val="en-GB"/>
        </w:rPr>
        <w:t>)</w:t>
      </w:r>
      <w:r w:rsidRPr="00C71956">
        <w:rPr>
          <w:rFonts w:cs="Times New Roman"/>
          <w:sz w:val="21"/>
        </w:rPr>
        <w:t xml:space="preserve">. We established our </w:t>
      </w:r>
      <w:proofErr w:type="spellStart"/>
      <w:r w:rsidRPr="00C71956">
        <w:rPr>
          <w:rFonts w:cs="Times New Roman"/>
          <w:sz w:val="21"/>
        </w:rPr>
        <w:t>DNAm</w:t>
      </w:r>
      <w:proofErr w:type="spellEnd"/>
      <w:r w:rsidRPr="00C71956">
        <w:rPr>
          <w:rFonts w:cs="Times New Roman"/>
          <w:sz w:val="21"/>
        </w:rPr>
        <w:t xml:space="preserve"> </w:t>
      </w:r>
      <w:proofErr w:type="spellStart"/>
      <w:r w:rsidRPr="00C71956">
        <w:rPr>
          <w:rFonts w:cs="Times New Roman"/>
          <w:sz w:val="21"/>
        </w:rPr>
        <w:t>GrimAge</w:t>
      </w:r>
      <w:proofErr w:type="spellEnd"/>
      <w:r w:rsidRPr="00C71956">
        <w:rPr>
          <w:rFonts w:cs="Times New Roman"/>
          <w:sz w:val="21"/>
        </w:rPr>
        <w:t xml:space="preserve"> model using the individuals from the FHS cohort. Of the FHS cohort, 1731 individuals were used for the training process in establishing the </w:t>
      </w:r>
      <w:proofErr w:type="spellStart"/>
      <w:r w:rsidRPr="00C71956">
        <w:rPr>
          <w:rFonts w:cs="Times New Roman"/>
          <w:sz w:val="21"/>
        </w:rPr>
        <w:t>DNAm</w:t>
      </w:r>
      <w:proofErr w:type="spellEnd"/>
      <w:r w:rsidRPr="00C71956">
        <w:rPr>
          <w:rFonts w:cs="Times New Roman"/>
          <w:sz w:val="21"/>
        </w:rPr>
        <w:t xml:space="preserve"> </w:t>
      </w:r>
      <w:proofErr w:type="spellStart"/>
      <w:r w:rsidRPr="00C71956">
        <w:rPr>
          <w:rFonts w:cs="Times New Roman"/>
          <w:sz w:val="21"/>
        </w:rPr>
        <w:t>GrimAge</w:t>
      </w:r>
      <w:proofErr w:type="spellEnd"/>
      <w:r w:rsidRPr="00C71956">
        <w:rPr>
          <w:rFonts w:cs="Times New Roman"/>
          <w:sz w:val="21"/>
        </w:rPr>
        <w:t xml:space="preserve"> model and 625 individuals were used for the test process at stage 1. Validation analysis was performed on 7,735 observations across 6,395 individuals coming from five independent datasets: the FHS test dataset (N=625), WHI BA23 (N=2107), WHI EMPC (N=1972), JHS (N=1747), and </w:t>
      </w:r>
      <w:proofErr w:type="spellStart"/>
      <w:r w:rsidRPr="00C71956">
        <w:rPr>
          <w:rFonts w:cs="Times New Roman"/>
          <w:sz w:val="21"/>
        </w:rPr>
        <w:t>InChianti</w:t>
      </w:r>
      <w:proofErr w:type="spellEnd"/>
      <w:r w:rsidRPr="00C71956">
        <w:rPr>
          <w:rFonts w:cs="Times New Roman"/>
          <w:sz w:val="21"/>
        </w:rPr>
        <w:t xml:space="preserve"> study (N=924 from 1 to 2 longitudinal measures on 484 individuals). Below we describe each study cohort/datasets in more detail.</w:t>
      </w:r>
    </w:p>
    <w:p w:rsidR="00C71956" w:rsidRDefault="00C71956" w:rsidP="00C71956">
      <w:pPr>
        <w:pStyle w:val="Heading3"/>
        <w:spacing w:before="0" w:line="240" w:lineRule="auto"/>
        <w:jc w:val="both"/>
        <w:rPr>
          <w:rFonts w:cs="Times New Roman"/>
          <w:sz w:val="21"/>
        </w:rPr>
      </w:pPr>
      <w:bookmarkStart w:id="1" w:name="_Toc530441031"/>
    </w:p>
    <w:p w:rsidR="00C71956" w:rsidRPr="00C71956" w:rsidRDefault="00C71956" w:rsidP="00C71956">
      <w:pPr>
        <w:pStyle w:val="Heading3"/>
        <w:spacing w:before="0" w:line="240" w:lineRule="auto"/>
        <w:jc w:val="both"/>
        <w:rPr>
          <w:rFonts w:cs="Times New Roman"/>
          <w:sz w:val="21"/>
        </w:rPr>
      </w:pPr>
      <w:r w:rsidRPr="00C71956">
        <w:rPr>
          <w:rFonts w:cs="Times New Roman"/>
          <w:sz w:val="21"/>
        </w:rPr>
        <w:t>Framingham Heart Study Cohort</w:t>
      </w:r>
      <w:bookmarkEnd w:id="1"/>
      <w:r w:rsidRPr="00C71956">
        <w:rPr>
          <w:rFonts w:cs="Times New Roman"/>
          <w:sz w:val="21"/>
        </w:rPr>
        <w:t xml:space="preserve"> </w:t>
      </w:r>
    </w:p>
    <w:p w:rsidR="00C71956" w:rsidRDefault="00C71956" w:rsidP="00C71956">
      <w:pPr>
        <w:pStyle w:val="NormalWeb"/>
        <w:spacing w:before="0" w:beforeAutospacing="0" w:after="0" w:afterAutospacing="0"/>
        <w:contextualSpacing/>
        <w:jc w:val="both"/>
        <w:rPr>
          <w:sz w:val="21"/>
        </w:rPr>
      </w:pPr>
    </w:p>
    <w:p w:rsidR="00C71956" w:rsidRPr="00C71956" w:rsidRDefault="00C71956" w:rsidP="00C71956">
      <w:pPr>
        <w:pStyle w:val="NormalWeb"/>
        <w:spacing w:before="0" w:beforeAutospacing="0" w:after="0" w:afterAutospacing="0"/>
        <w:contextualSpacing/>
        <w:jc w:val="both"/>
        <w:rPr>
          <w:sz w:val="21"/>
        </w:rPr>
      </w:pPr>
      <w:r w:rsidRPr="00C71956">
        <w:rPr>
          <w:sz w:val="21"/>
        </w:rPr>
        <w:t>The FHS cohort</w:t>
      </w:r>
      <w:r>
        <w:rPr>
          <w:sz w:val="21"/>
        </w:rPr>
        <w:t xml:space="preserve"> </w:t>
      </w:r>
      <w:r w:rsidR="00356EBB" w:rsidRPr="00C71956">
        <w:rPr>
          <w:sz w:val="21"/>
        </w:rPr>
        <w:fldChar w:fldCharType="begin"/>
      </w:r>
      <w:r w:rsidRPr="00C71956">
        <w:rPr>
          <w:sz w:val="21"/>
        </w:rPr>
        <w:instrText xml:space="preserve"> ADDIN EN.CITE &lt;EndNote&gt;&lt;Cite&gt;&lt;Author&gt;Dawber&lt;/Author&gt;&lt;Year&gt;1951&lt;/Year&gt;&lt;RecNum&gt;2622&lt;/RecNum&gt;&lt;DisplayText&gt;[1]&lt;/DisplayText&gt;&lt;record&gt;&lt;rec-number&gt;2622&lt;/rec-number&gt;&lt;foreign-keys&gt;&lt;key app="EN" db-id="s5szfesatxde2le2p5hvdz5oraa25dzf02dv" timestamp="1446432241"&gt;2622&lt;/key&gt;&lt;/foreign-keys&gt;&lt;ref-type name="Journal Article"&gt;17&lt;/ref-type&gt;&lt;contributors&gt;&lt;authors&gt;&lt;author&gt;Dawber, T. R.&lt;/author&gt;&lt;author&gt;Meadors, G. F.&lt;/author&gt;&lt;author&gt;Moore, F. E., Jr.&lt;/author&gt;&lt;/authors&gt;&lt;/contributors&gt;&lt;titles&gt;&lt;title&gt;Epidemiological approaches to heart disease: the Framingham Study&lt;/title&gt;&lt;secondary-title&gt;Am J Public Health Nations Health&lt;/secondary-title&gt;&lt;/titles&gt;&lt;periodical&gt;&lt;full-title&gt;Am J Public Health Nations Health&lt;/full-title&gt;&lt;/periodical&gt;&lt;pages&gt;279-81&lt;/pages&gt;&lt;volume&gt;41&lt;/volume&gt;&lt;number&gt;3&lt;/number&gt;&lt;edition&gt;1951/03/01&lt;/edition&gt;&lt;keywords&gt;&lt;keyword&gt;Heart Diseases&lt;/keyword&gt;&lt;keyword&gt;Heart disease&lt;/keyword&gt;&lt;/keywords&gt;&lt;dates&gt;&lt;year&gt;1951&lt;/year&gt;&lt;pub-dates&gt;&lt;date&gt;Mar&lt;/date&gt;&lt;/pub-dates&gt;&lt;/dates&gt;&lt;isbn&gt;0002-9572 (Print)&amp;#xD;0002-9572 (Linking)&lt;/isbn&gt;&lt;accession-num&gt;14819398&lt;/accession-num&gt;&lt;urls&gt;&lt;/urls&gt;&lt;custom2&gt;PMC1525365&lt;/custom2&gt;&lt;remote-database-provider&gt;NLM&lt;/remote-database-provider&gt;&lt;language&gt;eng&lt;/language&gt;&lt;/record&gt;&lt;/Cite&gt;&lt;/EndNote&gt;</w:instrText>
      </w:r>
      <w:r w:rsidR="00356EBB" w:rsidRPr="00C71956">
        <w:rPr>
          <w:sz w:val="21"/>
        </w:rPr>
        <w:fldChar w:fldCharType="separate"/>
      </w:r>
      <w:r w:rsidRPr="00C71956">
        <w:rPr>
          <w:noProof/>
          <w:sz w:val="21"/>
        </w:rPr>
        <w:t>[1]</w:t>
      </w:r>
      <w:r w:rsidR="00356EBB" w:rsidRPr="00C71956">
        <w:rPr>
          <w:sz w:val="21"/>
        </w:rPr>
        <w:fldChar w:fldCharType="end"/>
      </w:r>
      <w:r w:rsidRPr="00C71956">
        <w:rPr>
          <w:sz w:val="21"/>
        </w:rPr>
        <w:t xml:space="preserve"> is a large-scale longitudinal study started in 1948, initially investigating the common factors of characteristics that contribute to cardiovascular disease (CVD), https://www.framinghamheartstudy.</w:t>
      </w:r>
      <w:r>
        <w:rPr>
          <w:sz w:val="21"/>
        </w:rPr>
        <w:t xml:space="preserve"> </w:t>
      </w:r>
      <w:proofErr w:type="gramStart"/>
      <w:r w:rsidRPr="00C71956">
        <w:rPr>
          <w:sz w:val="21"/>
        </w:rPr>
        <w:t>org/index.php</w:t>
      </w:r>
      <w:proofErr w:type="gramEnd"/>
      <w:r w:rsidRPr="00C71956">
        <w:rPr>
          <w:sz w:val="21"/>
        </w:rPr>
        <w:t>. The study at first enrolled participants living in the town of Framingham, Massachusetts, who were free of overt symptoms of CVD, heart attack or stroke at enrollment. In 1971, the study started FHS Offspring Cohort to enroll a second generation of the original participants’ adult children and their spouses (n= 5124) for conducting similar examinations</w:t>
      </w:r>
      <w:r w:rsidR="00356EBB" w:rsidRPr="00C71956">
        <w:rPr>
          <w:sz w:val="21"/>
        </w:rPr>
        <w:fldChar w:fldCharType="begin"/>
      </w:r>
      <w:r w:rsidRPr="00C71956">
        <w:rPr>
          <w:sz w:val="21"/>
        </w:rPr>
        <w:instrText xml:space="preserve"> ADDIN EN.CITE &lt;EndNote&gt;&lt;Cite&gt;&lt;Author&gt;Kannel&lt;/Author&gt;&lt;Year&gt;1979&lt;/Year&gt;&lt;RecNum&gt;2621&lt;/RecNum&gt;&lt;DisplayText&gt;[2]&lt;/DisplayText&gt;&lt;record&gt;&lt;rec-number&gt;2621&lt;/rec-number&gt;&lt;foreign-keys&gt;&lt;key app="EN" db-id="s5szfesatxde2le2p5hvdz5oraa25dzf02dv" timestamp="1446432193"&gt;2621&lt;/key&gt;&lt;/foreign-keys&gt;&lt;ref-type name="Journal Article"&gt;17&lt;/ref-type&gt;&lt;contributors&gt;&lt;authors&gt;&lt;author&gt;Kannel, W. B.&lt;/author&gt;&lt;author&gt;Feinleib, M.&lt;/author&gt;&lt;author&gt;McNamara, P. M.&lt;/author&gt;&lt;author&gt;Garrison, R. J.&lt;/author&gt;&lt;author&gt;Castelli, W. P.&lt;/author&gt;&lt;/authors&gt;&lt;/contributors&gt;&lt;titles&gt;&lt;title&gt;An investigation of coronary heart disease in families. The Framingham offspring study&lt;/title&gt;&lt;secondary-title&gt;Am J Epidemiol&lt;/secondary-title&gt;&lt;/titles&gt;&lt;periodical&gt;&lt;full-title&gt;Am J Epidemiol&lt;/full-title&gt;&lt;/periodical&gt;&lt;pages&gt;281-90&lt;/pages&gt;&lt;volume&gt;110&lt;/volume&gt;&lt;number&gt;3&lt;/number&gt;&lt;edition&gt;1979/09/01&lt;/edition&gt;&lt;keywords&gt;&lt;keyword&gt;Adult&lt;/keyword&gt;&lt;keyword&gt;Coronary Disease/ genetics&lt;/keyword&gt;&lt;keyword&gt;Epidemiologic Methods&lt;/keyword&gt;&lt;keyword&gt;Female&lt;/keyword&gt;&lt;keyword&gt;Humans&lt;/keyword&gt;&lt;keyword&gt;Male&lt;/keyword&gt;&lt;keyword&gt;Massachusetts&lt;/keyword&gt;&lt;keyword&gt;Middle Aged&lt;/keyword&gt;&lt;keyword&gt;Population Surveillance&lt;/keyword&gt;&lt;/keywords&gt;&lt;dates&gt;&lt;year&gt;1979&lt;/year&gt;&lt;pub-dates&gt;&lt;date&gt;Sep&lt;/date&gt;&lt;/pub-dates&gt;&lt;/dates&gt;&lt;isbn&gt;0002-9262 (Print)&amp;#xD;0002-9262 (Linking)&lt;/isbn&gt;&lt;accession-num&gt;474565&lt;/accession-num&gt;&lt;urls&gt;&lt;/urls&gt;&lt;remote-database-provider&gt;NLM&lt;/remote-database-provider&gt;&lt;language&gt;eng&lt;/language&gt;&lt;/record&gt;&lt;/Cite&gt;&lt;/EndNote&gt;</w:instrText>
      </w:r>
      <w:r w:rsidR="00356EBB" w:rsidRPr="00C71956">
        <w:rPr>
          <w:sz w:val="21"/>
        </w:rPr>
        <w:fldChar w:fldCharType="separate"/>
      </w:r>
      <w:r w:rsidRPr="00C71956">
        <w:rPr>
          <w:noProof/>
          <w:sz w:val="21"/>
        </w:rPr>
        <w:t>[2]</w:t>
      </w:r>
      <w:r w:rsidR="00356EBB" w:rsidRPr="00C71956">
        <w:rPr>
          <w:sz w:val="21"/>
        </w:rPr>
        <w:fldChar w:fldCharType="end"/>
      </w:r>
      <w:r w:rsidRPr="00C71956">
        <w:rPr>
          <w:sz w:val="21"/>
        </w:rPr>
        <w:t xml:space="preserve">. Participants from the FHS Offspring Cohort were eligible for our study if they attended both the seventh and eighth examination cycles and consented to having their molecular data used for study. We used the 2,356 participants from the group of Health/Medical/Biomedical (IRB, MDS) consent and available for both Immunoassay array DNA </w:t>
      </w:r>
      <w:proofErr w:type="spellStart"/>
      <w:r w:rsidRPr="00C71956">
        <w:rPr>
          <w:sz w:val="21"/>
        </w:rPr>
        <w:t>methylation</w:t>
      </w:r>
      <w:proofErr w:type="spellEnd"/>
      <w:r w:rsidRPr="00C71956">
        <w:rPr>
          <w:sz w:val="21"/>
        </w:rPr>
        <w:t xml:space="preserve"> array data. The FHS data are available in </w:t>
      </w:r>
      <w:proofErr w:type="spellStart"/>
      <w:r w:rsidRPr="00C71956">
        <w:rPr>
          <w:sz w:val="21"/>
        </w:rPr>
        <w:t>dbGaP</w:t>
      </w:r>
      <w:proofErr w:type="spellEnd"/>
      <w:r w:rsidRPr="00C71956">
        <w:rPr>
          <w:sz w:val="21"/>
        </w:rPr>
        <w:t xml:space="preserve"> (accession number: phs000363.v16.p10 and phs000724.v2.p9). </w:t>
      </w:r>
    </w:p>
    <w:p w:rsidR="00C71956" w:rsidRDefault="00C71956" w:rsidP="00C71956">
      <w:pPr>
        <w:pStyle w:val="NormalWeb"/>
        <w:spacing w:before="0" w:beforeAutospacing="0" w:after="0" w:afterAutospacing="0" w:line="200" w:lineRule="atLeast"/>
        <w:contextualSpacing/>
        <w:jc w:val="both"/>
        <w:rPr>
          <w:sz w:val="21"/>
        </w:rPr>
      </w:pPr>
    </w:p>
    <w:p w:rsidR="00C71956" w:rsidRPr="00C71956" w:rsidRDefault="00C71956" w:rsidP="00C71956">
      <w:pPr>
        <w:pStyle w:val="NormalWeb"/>
        <w:spacing w:before="0" w:beforeAutospacing="0" w:after="0" w:afterAutospacing="0" w:line="200" w:lineRule="atLeast"/>
        <w:contextualSpacing/>
        <w:jc w:val="both"/>
        <w:rPr>
          <w:sz w:val="21"/>
        </w:rPr>
      </w:pPr>
      <w:r w:rsidRPr="00C71956">
        <w:rPr>
          <w:sz w:val="21"/>
        </w:rPr>
        <w:t xml:space="preserve">We computed the total of number age-related conditions based on </w:t>
      </w:r>
      <w:proofErr w:type="spellStart"/>
      <w:r w:rsidRPr="00C71956">
        <w:rPr>
          <w:sz w:val="21"/>
        </w:rPr>
        <w:t>dyslipidemia</w:t>
      </w:r>
      <w:proofErr w:type="spellEnd"/>
      <w:r w:rsidRPr="00C71956">
        <w:rPr>
          <w:sz w:val="21"/>
        </w:rPr>
        <w:t xml:space="preserve">, hypertension, cardiovascular disease (including coronary heart disease [CHD] or congestive heart failure [CHF]), type </w:t>
      </w:r>
      <w:proofErr w:type="gramStart"/>
      <w:r w:rsidRPr="00C71956">
        <w:rPr>
          <w:sz w:val="21"/>
        </w:rPr>
        <w:t>2 diabetes</w:t>
      </w:r>
      <w:proofErr w:type="gramEnd"/>
      <w:r w:rsidRPr="00C71956">
        <w:rPr>
          <w:sz w:val="21"/>
        </w:rPr>
        <w:t xml:space="preserve">, cancer and arthritis. Time to CHD or time to CHF was truncated at zero if it occurred before exam 8. Deaths among the FHS participants that occurred prior to January 1, 2013 were ascertained using multiple strategies, including routine contact with participants for health history updates, surveillance at the local hospital and in obituaries of the local newspaper, and queries to the National Death Index. Death certificates, hospital and nursing home records prior to death, and autopsy reports were requested. When cause of death was undeterminable, the next of kin were interviewed. The date and cause of death were reviewed by an endpoint panel of 3 investigators. </w:t>
      </w:r>
    </w:p>
    <w:p w:rsidR="00C71956" w:rsidRDefault="00C71956" w:rsidP="00C71956">
      <w:pPr>
        <w:pStyle w:val="NormalWeb"/>
        <w:spacing w:before="0" w:beforeAutospacing="0" w:after="0" w:afterAutospacing="0" w:line="200" w:lineRule="atLeast"/>
        <w:contextualSpacing/>
        <w:jc w:val="both"/>
        <w:rPr>
          <w:b/>
          <w:i/>
          <w:sz w:val="21"/>
        </w:rPr>
      </w:pPr>
    </w:p>
    <w:p w:rsidR="00C71956" w:rsidRDefault="00C71956" w:rsidP="00C71956">
      <w:pPr>
        <w:pStyle w:val="NormalWeb"/>
        <w:spacing w:before="0" w:beforeAutospacing="0" w:after="0" w:afterAutospacing="0" w:line="200" w:lineRule="atLeast"/>
        <w:contextualSpacing/>
        <w:jc w:val="both"/>
        <w:rPr>
          <w:sz w:val="21"/>
        </w:rPr>
      </w:pPr>
      <w:r w:rsidRPr="00C71956">
        <w:rPr>
          <w:b/>
          <w:i/>
          <w:sz w:val="21"/>
        </w:rPr>
        <w:t xml:space="preserve">DNA </w:t>
      </w:r>
      <w:proofErr w:type="spellStart"/>
      <w:r w:rsidRPr="00C71956">
        <w:rPr>
          <w:b/>
          <w:i/>
          <w:sz w:val="21"/>
        </w:rPr>
        <w:t>methylation</w:t>
      </w:r>
      <w:proofErr w:type="spellEnd"/>
      <w:r w:rsidRPr="00C71956">
        <w:rPr>
          <w:b/>
          <w:i/>
          <w:sz w:val="21"/>
        </w:rPr>
        <w:t xml:space="preserve"> quantification</w:t>
      </w:r>
      <w:r w:rsidRPr="00C71956">
        <w:rPr>
          <w:sz w:val="21"/>
        </w:rPr>
        <w:t xml:space="preserve"> </w:t>
      </w:r>
    </w:p>
    <w:p w:rsidR="00C71956" w:rsidRPr="00C71956" w:rsidRDefault="00C71956" w:rsidP="00C71956">
      <w:pPr>
        <w:pStyle w:val="NormalWeb"/>
        <w:spacing w:before="0" w:beforeAutospacing="0" w:after="0" w:afterAutospacing="0" w:line="200" w:lineRule="atLeast"/>
        <w:contextualSpacing/>
        <w:jc w:val="both"/>
        <w:rPr>
          <w:sz w:val="21"/>
        </w:rPr>
      </w:pPr>
      <w:r w:rsidRPr="00C71956">
        <w:rPr>
          <w:sz w:val="21"/>
        </w:rPr>
        <w:t>Peripheral blood samples were collected at the 8</w:t>
      </w:r>
      <w:r w:rsidRPr="00C71956">
        <w:rPr>
          <w:sz w:val="21"/>
          <w:vertAlign w:val="superscript"/>
        </w:rPr>
        <w:t>th</w:t>
      </w:r>
      <w:r w:rsidRPr="00C71956">
        <w:rPr>
          <w:sz w:val="21"/>
        </w:rPr>
        <w:t xml:space="preserve"> examination. Genomic DNA was extracted from </w:t>
      </w:r>
      <w:proofErr w:type="spellStart"/>
      <w:r w:rsidRPr="00C71956">
        <w:rPr>
          <w:sz w:val="21"/>
        </w:rPr>
        <w:t>buffy</w:t>
      </w:r>
      <w:proofErr w:type="spellEnd"/>
      <w:r w:rsidRPr="00C71956">
        <w:rPr>
          <w:sz w:val="21"/>
        </w:rPr>
        <w:t xml:space="preserve"> coat using the </w:t>
      </w:r>
      <w:proofErr w:type="spellStart"/>
      <w:r w:rsidRPr="00C71956">
        <w:rPr>
          <w:sz w:val="21"/>
        </w:rPr>
        <w:t>Gentra</w:t>
      </w:r>
      <w:proofErr w:type="spellEnd"/>
      <w:r w:rsidRPr="00C71956">
        <w:rPr>
          <w:sz w:val="21"/>
        </w:rPr>
        <w:t xml:space="preserve"> </w:t>
      </w:r>
      <w:proofErr w:type="spellStart"/>
      <w:r w:rsidRPr="00C71956">
        <w:rPr>
          <w:sz w:val="21"/>
        </w:rPr>
        <w:t>Puregene</w:t>
      </w:r>
      <w:proofErr w:type="spellEnd"/>
      <w:r w:rsidRPr="00C71956">
        <w:rPr>
          <w:sz w:val="21"/>
        </w:rPr>
        <w:t xml:space="preserve"> DNA extraction kit (</w:t>
      </w:r>
      <w:proofErr w:type="spellStart"/>
      <w:r w:rsidRPr="00C71956">
        <w:rPr>
          <w:sz w:val="21"/>
        </w:rPr>
        <w:t>Qiagen</w:t>
      </w:r>
      <w:proofErr w:type="spellEnd"/>
      <w:r w:rsidRPr="00C71956">
        <w:rPr>
          <w:sz w:val="21"/>
        </w:rPr>
        <w:t xml:space="preserve">) and </w:t>
      </w:r>
      <w:proofErr w:type="spellStart"/>
      <w:r w:rsidRPr="00C71956">
        <w:rPr>
          <w:sz w:val="21"/>
        </w:rPr>
        <w:t>bisulfite</w:t>
      </w:r>
      <w:proofErr w:type="spellEnd"/>
      <w:r w:rsidRPr="00C71956">
        <w:rPr>
          <w:sz w:val="21"/>
        </w:rPr>
        <w:t xml:space="preserve"> converted using EZ DNA </w:t>
      </w:r>
      <w:proofErr w:type="spellStart"/>
      <w:r w:rsidRPr="00C71956">
        <w:rPr>
          <w:sz w:val="21"/>
        </w:rPr>
        <w:t>Methylation</w:t>
      </w:r>
      <w:proofErr w:type="spellEnd"/>
      <w:r w:rsidRPr="00C71956">
        <w:rPr>
          <w:sz w:val="21"/>
        </w:rPr>
        <w:t xml:space="preserve"> kit (</w:t>
      </w:r>
      <w:proofErr w:type="spellStart"/>
      <w:r w:rsidRPr="00C71956">
        <w:rPr>
          <w:sz w:val="21"/>
        </w:rPr>
        <w:t>Zymo</w:t>
      </w:r>
      <w:proofErr w:type="spellEnd"/>
      <w:r w:rsidRPr="00C71956">
        <w:rPr>
          <w:sz w:val="21"/>
        </w:rPr>
        <w:t xml:space="preserve"> Research Corporation). DNA </w:t>
      </w:r>
      <w:proofErr w:type="spellStart"/>
      <w:r w:rsidRPr="00C71956">
        <w:rPr>
          <w:sz w:val="21"/>
        </w:rPr>
        <w:t>methylation</w:t>
      </w:r>
      <w:proofErr w:type="spellEnd"/>
      <w:r w:rsidRPr="00C71956">
        <w:rPr>
          <w:sz w:val="21"/>
        </w:rPr>
        <w:t xml:space="preserve"> quantification was conducted in two laboratory batches using the </w:t>
      </w:r>
      <w:proofErr w:type="spellStart"/>
      <w:r w:rsidRPr="00C71956">
        <w:rPr>
          <w:sz w:val="21"/>
        </w:rPr>
        <w:t>Illumina</w:t>
      </w:r>
      <w:proofErr w:type="spellEnd"/>
      <w:r w:rsidRPr="00C71956">
        <w:rPr>
          <w:sz w:val="21"/>
        </w:rPr>
        <w:t xml:space="preserve"> </w:t>
      </w:r>
      <w:proofErr w:type="spellStart"/>
      <w:r w:rsidRPr="00C71956">
        <w:rPr>
          <w:sz w:val="21"/>
        </w:rPr>
        <w:t>Infinium</w:t>
      </w:r>
      <w:proofErr w:type="spellEnd"/>
      <w:r w:rsidRPr="00C71956">
        <w:rPr>
          <w:sz w:val="21"/>
        </w:rPr>
        <w:t xml:space="preserve"> HumanMethylation450 array (</w:t>
      </w:r>
      <w:proofErr w:type="spellStart"/>
      <w:r w:rsidRPr="00C71956">
        <w:rPr>
          <w:sz w:val="21"/>
        </w:rPr>
        <w:t>Illumina</w:t>
      </w:r>
      <w:proofErr w:type="spellEnd"/>
      <w:r w:rsidRPr="00C71956">
        <w:rPr>
          <w:sz w:val="21"/>
        </w:rPr>
        <w:t xml:space="preserve">). </w:t>
      </w:r>
      <w:proofErr w:type="spellStart"/>
      <w:r w:rsidRPr="00C71956">
        <w:rPr>
          <w:sz w:val="21"/>
        </w:rPr>
        <w:t>Methylation</w:t>
      </w:r>
      <w:proofErr w:type="spellEnd"/>
      <w:r w:rsidRPr="00C71956">
        <w:rPr>
          <w:sz w:val="21"/>
        </w:rPr>
        <w:t xml:space="preserve"> beta values were generated using the </w:t>
      </w:r>
      <w:proofErr w:type="spellStart"/>
      <w:r w:rsidRPr="00C71956">
        <w:rPr>
          <w:sz w:val="21"/>
        </w:rPr>
        <w:t>Bioconductor</w:t>
      </w:r>
      <w:proofErr w:type="spellEnd"/>
      <w:r w:rsidRPr="00C71956">
        <w:rPr>
          <w:sz w:val="21"/>
        </w:rPr>
        <w:t xml:space="preserve"> </w:t>
      </w:r>
      <w:proofErr w:type="spellStart"/>
      <w:r w:rsidRPr="00C71956">
        <w:rPr>
          <w:i/>
          <w:sz w:val="21"/>
        </w:rPr>
        <w:t>minfi</w:t>
      </w:r>
      <w:proofErr w:type="spellEnd"/>
      <w:r w:rsidRPr="00C71956">
        <w:rPr>
          <w:sz w:val="21"/>
        </w:rPr>
        <w:t xml:space="preserve"> package with </w:t>
      </w:r>
      <w:proofErr w:type="spellStart"/>
      <w:r w:rsidRPr="00C71956">
        <w:rPr>
          <w:sz w:val="21"/>
        </w:rPr>
        <w:t>Noob</w:t>
      </w:r>
      <w:proofErr w:type="spellEnd"/>
      <w:r w:rsidRPr="00C71956">
        <w:rPr>
          <w:sz w:val="21"/>
        </w:rPr>
        <w:t xml:space="preserve"> background correction</w:t>
      </w:r>
      <w:r>
        <w:rPr>
          <w:sz w:val="21"/>
        </w:rPr>
        <w:t xml:space="preserve"> </w:t>
      </w:r>
      <w:r w:rsidR="00356EBB" w:rsidRPr="00C71956">
        <w:rPr>
          <w:sz w:val="21"/>
          <w:shd w:val="clear" w:color="auto" w:fill="FFFFFF"/>
        </w:rPr>
        <w:fldChar w:fldCharType="begin">
          <w:fldData xml:space="preserve">PEVuZE5vdGU+PENpdGU+PEF1dGhvcj5BcnllZTwvQXV0aG9yPjxZZWFyPjIwMTQ8L1llYXI+PFJl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=
</w:fldData>
        </w:fldChar>
      </w:r>
      <w:r w:rsidRPr="00C71956">
        <w:rPr>
          <w:sz w:val="21"/>
          <w:shd w:val="clear" w:color="auto" w:fill="FFFFFF"/>
        </w:rPr>
        <w:instrText xml:space="preserve"> ADDIN EN.CITE </w:instrText>
      </w:r>
      <w:r w:rsidR="00356EBB" w:rsidRPr="00C71956">
        <w:rPr>
          <w:sz w:val="21"/>
          <w:shd w:val="clear" w:color="auto" w:fill="FFFFFF"/>
        </w:rPr>
        <w:fldChar w:fldCharType="begin">
          <w:fldData xml:space="preserve">PEVuZE5vdGU+PENpdGU+PEF1dGhvcj5BcnllZTwvQXV0aG9yPjxZZWFyPjIwMTQ8L1llYXI+PFJl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=
</w:fldData>
        </w:fldChar>
      </w:r>
      <w:r w:rsidRPr="00C71956">
        <w:rPr>
          <w:sz w:val="21"/>
          <w:shd w:val="clear" w:color="auto" w:fill="FFFFFF"/>
        </w:rPr>
        <w:instrText xml:space="preserve"> ADDIN EN.CITE.DATA </w:instrText>
      </w:r>
      <w:r w:rsidR="00356EBB" w:rsidRPr="00C71956">
        <w:rPr>
          <w:sz w:val="21"/>
          <w:shd w:val="clear" w:color="auto" w:fill="FFFFFF"/>
        </w:rPr>
      </w:r>
      <w:r w:rsidR="00356EBB" w:rsidRPr="00C71956">
        <w:rPr>
          <w:sz w:val="21"/>
          <w:shd w:val="clear" w:color="auto" w:fill="FFFFFF"/>
        </w:rPr>
        <w:fldChar w:fldCharType="end"/>
      </w:r>
      <w:r w:rsidR="00356EBB" w:rsidRPr="00C71956">
        <w:rPr>
          <w:sz w:val="21"/>
          <w:shd w:val="clear" w:color="auto" w:fill="FFFFFF"/>
        </w:rPr>
      </w:r>
      <w:r w:rsidR="00356EBB" w:rsidRPr="00C71956">
        <w:rPr>
          <w:sz w:val="21"/>
          <w:shd w:val="clear" w:color="auto" w:fill="FFFFFF"/>
        </w:rPr>
        <w:fldChar w:fldCharType="separate"/>
      </w:r>
      <w:r w:rsidRPr="00C71956">
        <w:rPr>
          <w:noProof/>
          <w:sz w:val="21"/>
          <w:shd w:val="clear" w:color="auto" w:fill="FFFFFF"/>
        </w:rPr>
        <w:t>[3]</w:t>
      </w:r>
      <w:r w:rsidR="00356EBB" w:rsidRPr="00C71956">
        <w:rPr>
          <w:sz w:val="21"/>
          <w:shd w:val="clear" w:color="auto" w:fill="FFFFFF"/>
        </w:rPr>
        <w:fldChar w:fldCharType="end"/>
      </w:r>
      <w:r w:rsidRPr="00C71956">
        <w:rPr>
          <w:sz w:val="21"/>
        </w:rPr>
        <w:t xml:space="preserve">. </w:t>
      </w:r>
    </w:p>
    <w:p w:rsidR="00C71956" w:rsidRPr="00C71956" w:rsidRDefault="00C71956" w:rsidP="00C71956">
      <w:pPr>
        <w:spacing w:line="200" w:lineRule="atLeast"/>
        <w:jc w:val="both"/>
        <w:rPr>
          <w:rFonts w:cs="Times New Roman"/>
          <w:sz w:val="21"/>
        </w:rPr>
      </w:pPr>
    </w:p>
    <w:p w:rsidR="00C71956" w:rsidRDefault="00C71956" w:rsidP="00C71956">
      <w:pPr>
        <w:pStyle w:val="Heading3"/>
        <w:spacing w:before="0" w:line="240" w:lineRule="auto"/>
        <w:jc w:val="both"/>
        <w:rPr>
          <w:rFonts w:cs="Times New Roman"/>
          <w:sz w:val="21"/>
        </w:rPr>
      </w:pPr>
      <w:bookmarkStart w:id="2" w:name="_Toc530441032"/>
      <w:r w:rsidRPr="00C71956">
        <w:rPr>
          <w:rFonts w:cs="Times New Roman"/>
          <w:sz w:val="21"/>
        </w:rPr>
        <w:t>Women's Health Initiative</w:t>
      </w:r>
      <w:bookmarkEnd w:id="2"/>
    </w:p>
    <w:p w:rsidR="00C71956" w:rsidRDefault="00C71956" w:rsidP="00C71956">
      <w:pPr>
        <w:spacing w:line="240" w:lineRule="auto"/>
        <w:contextualSpacing/>
        <w:jc w:val="both"/>
        <w:rPr>
          <w:rFonts w:cs="Times New Roman"/>
          <w:sz w:val="21"/>
          <w:szCs w:val="24"/>
        </w:rPr>
      </w:pPr>
    </w:p>
    <w:p w:rsidR="00C71956" w:rsidRDefault="00C71956" w:rsidP="00C71956">
      <w:pPr>
        <w:spacing w:line="240" w:lineRule="auto"/>
        <w:contextualSpacing/>
        <w:jc w:val="both"/>
        <w:rPr>
          <w:rFonts w:cs="Times New Roman"/>
          <w:sz w:val="21"/>
          <w:szCs w:val="24"/>
        </w:rPr>
      </w:pPr>
      <w:r w:rsidRPr="00C71956">
        <w:rPr>
          <w:rFonts w:cs="Times New Roman"/>
          <w:sz w:val="21"/>
          <w:szCs w:val="24"/>
        </w:rPr>
        <w:t>The WHI is a national study that enrolled postmenopausal women aged 50-79 years into the clinical trials (CT) or observational study (OS) cohorts between 1993 and 1998</w:t>
      </w:r>
      <w:r w:rsidR="00356EBB" w:rsidRPr="00C71956">
        <w:rPr>
          <w:rFonts w:cs="Times New Roman"/>
          <w:sz w:val="21"/>
          <w:szCs w:val="24"/>
        </w:rPr>
        <w:fldChar w:fldCharType="begin">
          <w:fldData xml:space="preserve">PEVuZE5vdGU+PENpdGU+PEF1dGhvcj5Bbm9ueW1vdXM8L0F1dGhvcj48WWVhcj4xOTk4PC9ZZWFy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</w:fldData>
        </w:fldChar>
      </w:r>
      <w:r w:rsidRPr="00C71956">
        <w:rPr>
          <w:rFonts w:cs="Times New Roman"/>
          <w:sz w:val="21"/>
          <w:szCs w:val="24"/>
        </w:rPr>
        <w:instrText xml:space="preserve"> ADDIN EN.CITE </w:instrText>
      </w:r>
      <w:r w:rsidR="00356EBB" w:rsidRPr="00C71956">
        <w:rPr>
          <w:rFonts w:cs="Times New Roman"/>
          <w:sz w:val="21"/>
          <w:szCs w:val="24"/>
        </w:rPr>
        <w:fldChar w:fldCharType="begin">
          <w:fldData xml:space="preserve">PEVuZE5vdGU+PENpdGU+PEF1dGhvcj5Bbm9ueW1vdXM8L0F1dGhvcj48WWVhcj4xOTk4PC9ZZWFy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</w:fldData>
        </w:fldChar>
      </w:r>
      <w:r w:rsidRPr="00C71956">
        <w:rPr>
          <w:rFonts w:cs="Times New Roman"/>
          <w:sz w:val="21"/>
          <w:szCs w:val="24"/>
        </w:rPr>
        <w:instrText xml:space="preserve"> ADDIN EN.CITE.DATA </w:instrText>
      </w:r>
      <w:r w:rsidR="00356EBB" w:rsidRPr="00C71956">
        <w:rPr>
          <w:rFonts w:cs="Times New Roman"/>
          <w:sz w:val="21"/>
          <w:szCs w:val="24"/>
        </w:rPr>
      </w:r>
      <w:r w:rsidR="00356EBB" w:rsidRPr="00C71956">
        <w:rPr>
          <w:rFonts w:cs="Times New Roman"/>
          <w:sz w:val="21"/>
          <w:szCs w:val="24"/>
        </w:rPr>
        <w:fldChar w:fldCharType="end"/>
      </w:r>
      <w:r w:rsidR="00356EBB" w:rsidRPr="00C71956">
        <w:rPr>
          <w:rFonts w:cs="Times New Roman"/>
          <w:sz w:val="21"/>
          <w:szCs w:val="24"/>
        </w:rPr>
      </w:r>
      <w:r w:rsidR="00356EBB" w:rsidRPr="00C71956">
        <w:rPr>
          <w:rFonts w:cs="Times New Roman"/>
          <w:sz w:val="21"/>
          <w:szCs w:val="24"/>
        </w:rPr>
        <w:fldChar w:fldCharType="separate"/>
      </w:r>
      <w:r w:rsidRPr="00C71956">
        <w:rPr>
          <w:rFonts w:cs="Times New Roman"/>
          <w:noProof/>
          <w:sz w:val="21"/>
          <w:szCs w:val="24"/>
        </w:rPr>
        <w:t>[4, 5]</w:t>
      </w:r>
      <w:r w:rsidR="00356EBB" w:rsidRPr="00C71956">
        <w:rPr>
          <w:rFonts w:cs="Times New Roman"/>
          <w:sz w:val="21"/>
          <w:szCs w:val="24"/>
        </w:rPr>
        <w:fldChar w:fldCharType="end"/>
      </w:r>
      <w:r w:rsidRPr="00C71956">
        <w:rPr>
          <w:rFonts w:cs="Times New Roman"/>
          <w:sz w:val="21"/>
          <w:szCs w:val="24"/>
        </w:rPr>
        <w:t>.</w:t>
      </w:r>
      <w:r w:rsidRPr="00C71956">
        <w:rPr>
          <w:rFonts w:cs="Times New Roman"/>
          <w:sz w:val="21"/>
          <w:szCs w:val="24"/>
          <w:vertAlign w:val="superscript"/>
        </w:rPr>
        <w:t xml:space="preserve"> </w:t>
      </w:r>
      <w:r w:rsidRPr="00C71956">
        <w:rPr>
          <w:rFonts w:cs="Times New Roman"/>
          <w:sz w:val="21"/>
          <w:szCs w:val="24"/>
        </w:rPr>
        <w:t xml:space="preserve">We included 4,079 WHI participants with available phenotype and DNA </w:t>
      </w:r>
      <w:proofErr w:type="spellStart"/>
      <w:r w:rsidRPr="00C71956">
        <w:rPr>
          <w:rFonts w:cs="Times New Roman"/>
          <w:sz w:val="21"/>
          <w:szCs w:val="24"/>
        </w:rPr>
        <w:t>methylation</w:t>
      </w:r>
      <w:proofErr w:type="spellEnd"/>
      <w:r w:rsidRPr="00C71956">
        <w:rPr>
          <w:rFonts w:cs="Times New Roman"/>
          <w:sz w:val="21"/>
          <w:szCs w:val="24"/>
        </w:rPr>
        <w:t xml:space="preserve"> array data:  2,107 women from “</w:t>
      </w:r>
      <w:r w:rsidRPr="00C71956">
        <w:rPr>
          <w:rFonts w:cs="Times New Roman"/>
          <w:i/>
          <w:sz w:val="21"/>
          <w:szCs w:val="24"/>
        </w:rPr>
        <w:t>Broad Agency Award 23</w:t>
      </w:r>
      <w:r w:rsidRPr="00C71956">
        <w:rPr>
          <w:rFonts w:cs="Times New Roman"/>
          <w:sz w:val="21"/>
          <w:szCs w:val="24"/>
        </w:rPr>
        <w:t>” (WHI BA23) and 1,972 women from “</w:t>
      </w:r>
      <w:r w:rsidRPr="00C71956">
        <w:rPr>
          <w:rFonts w:cs="Times New Roman"/>
          <w:i/>
          <w:sz w:val="21"/>
          <w:szCs w:val="24"/>
        </w:rPr>
        <w:t>Epigenetic Mechanisms of PM-Mediated CVD Risk</w:t>
      </w:r>
      <w:r w:rsidRPr="00C71956">
        <w:rPr>
          <w:rFonts w:cs="Times New Roman"/>
          <w:sz w:val="21"/>
          <w:szCs w:val="24"/>
        </w:rPr>
        <w:t xml:space="preserve">” (WHI EMPC). WHI BA23 focuses on identifying </w:t>
      </w:r>
      <w:proofErr w:type="spellStart"/>
      <w:r w:rsidRPr="00C71956">
        <w:rPr>
          <w:rFonts w:cs="Times New Roman"/>
          <w:sz w:val="21"/>
          <w:szCs w:val="24"/>
        </w:rPr>
        <w:t>miRNA</w:t>
      </w:r>
      <w:proofErr w:type="spellEnd"/>
      <w:r w:rsidRPr="00C71956">
        <w:rPr>
          <w:rFonts w:cs="Times New Roman"/>
          <w:sz w:val="21"/>
          <w:szCs w:val="24"/>
        </w:rPr>
        <w:t xml:space="preserve"> and genomic biomarkers of coronary heart disease (CHD), integrating the biomarkers into diagnostic and prognostic predictors of CHD and other related phenotypes, and other objectives can be found in </w:t>
      </w:r>
      <w:hyperlink r:id="rId4" w:history="1">
        <w:r w:rsidRPr="00C71956">
          <w:rPr>
            <w:rStyle w:val="Hyperlink"/>
            <w:rFonts w:cs="Times New Roman"/>
            <w:color w:val="auto"/>
            <w:sz w:val="21"/>
            <w:szCs w:val="24"/>
            <w:u w:val="none"/>
          </w:rPr>
          <w:t>https://www.whi.org/researchers/data/WHIStudies/StudySites/BA23/Pages/</w:t>
        </w:r>
      </w:hyperlink>
      <w:r>
        <w:rPr>
          <w:rFonts w:cs="Times New Roman"/>
          <w:sz w:val="21"/>
          <w:szCs w:val="24"/>
        </w:rPr>
        <w:t>home.</w:t>
      </w:r>
    </w:p>
    <w:p w:rsidR="00C71956" w:rsidRDefault="00C71956" w:rsidP="00C71956">
      <w:pPr>
        <w:spacing w:line="240" w:lineRule="auto"/>
        <w:contextualSpacing/>
        <w:jc w:val="both"/>
        <w:rPr>
          <w:rFonts w:cs="Times New Roman"/>
          <w:sz w:val="21"/>
        </w:rPr>
      </w:pPr>
      <w:proofErr w:type="spellStart"/>
      <w:proofErr w:type="gramStart"/>
      <w:r w:rsidRPr="00C71956">
        <w:rPr>
          <w:rFonts w:cs="Times New Roman"/>
          <w:sz w:val="21"/>
          <w:szCs w:val="24"/>
        </w:rPr>
        <w:t>aspx</w:t>
      </w:r>
      <w:proofErr w:type="spellEnd"/>
      <w:proofErr w:type="gramEnd"/>
      <w:r w:rsidRPr="00C71956">
        <w:rPr>
          <w:rFonts w:cs="Times New Roman"/>
          <w:sz w:val="21"/>
          <w:szCs w:val="24"/>
        </w:rPr>
        <w:t xml:space="preserve">. WHI </w:t>
      </w:r>
      <w:r w:rsidRPr="00C71956">
        <w:rPr>
          <w:rFonts w:cs="Times New Roman"/>
          <w:sz w:val="21"/>
        </w:rPr>
        <w:t xml:space="preserve">EMPC is a study of epigenetic mechanisms underlying associations between ambient particulate matter (PM) air pollution and cardiovascular disease </w:t>
      </w:r>
      <w:r w:rsidR="00356EBB" w:rsidRPr="00C71956">
        <w:rPr>
          <w:rFonts w:cs="Times New Roman"/>
          <w:sz w:val="21"/>
        </w:rPr>
        <w:fldChar w:fldCharType="begin"/>
      </w:r>
      <w:r w:rsidRPr="00C71956">
        <w:rPr>
          <w:rFonts w:cs="Times New Roman"/>
          <w:sz w:val="21"/>
        </w:rPr>
        <w:instrText xml:space="preserve"> ADDIN EN.CITE &lt;EndNote&gt;&lt;Cite&gt;&lt;Author&gt;Whitsel&lt;/Author&gt;&lt;Year&gt;2016&lt;/Year&gt;&lt;RecNum&gt;4011&lt;/RecNum&gt;&lt;DisplayText&gt;[6]&lt;/DisplayText&gt;&lt;record&gt;&lt;rec-number&gt;4011&lt;/rec-number&gt;&lt;foreign-keys&gt;&lt;key app="EN" db-id="s5szfesatxde2le2p5hvdz5oraa25dzf02dv" timestamp="1533681246"&gt;4011&lt;/key&gt;&lt;/foreign-keys&gt;&lt;ref-type name="Web Page"&gt;12&lt;/ref-type&gt;&lt;contributors&gt;&lt;authors&gt;&lt;author&gt;Whitsel, EA&lt;/author&gt;&lt;/authors&gt;&lt;/contributors&gt;&lt;titles&gt;&lt;title&gt;Epigenetic Mechanisms of PM-Mediated CVD Risk (WHI-EMPC; R01-ES020836)&lt;/title&gt;&lt;secondary-title&gt;National Institutes of Health.  U.S. Department of Health and Human Services.  Research Portfolio Online Reporting Tools&lt;/secondary-title&gt;&lt;/titles&gt;&lt;dates&gt;&lt;year&gt;2016&lt;/year&gt;&lt;/dates&gt;&lt;urls&gt;&lt;related-urls&gt;&lt;url&gt;https://projectreporter.nih.gov/project_info_description.cfm?aid=9054857&amp;amp;icde=40451534&amp;amp;ddparam=&amp;amp;ddvalue=&amp;amp;ddsub=&amp;amp;cr=1&amp;amp;csb=default&amp;amp;cs=ASC&amp;amp;pball=&lt;/url&gt;&lt;/related-urls&gt;&lt;/urls&gt;&lt;/record&gt;&lt;/Cite&gt;&lt;/EndNote&gt;</w:instrText>
      </w:r>
      <w:r w:rsidR="00356EBB" w:rsidRPr="00C71956">
        <w:rPr>
          <w:rFonts w:cs="Times New Roman"/>
          <w:sz w:val="21"/>
        </w:rPr>
        <w:fldChar w:fldCharType="separate"/>
      </w:r>
      <w:r w:rsidRPr="00C71956">
        <w:rPr>
          <w:rFonts w:cs="Times New Roman"/>
          <w:noProof/>
          <w:sz w:val="21"/>
        </w:rPr>
        <w:t>[6]</w:t>
      </w:r>
      <w:r w:rsidR="00356EBB" w:rsidRPr="00C71956">
        <w:rPr>
          <w:rFonts w:cs="Times New Roman"/>
          <w:sz w:val="21"/>
        </w:rPr>
        <w:fldChar w:fldCharType="end"/>
      </w:r>
      <w:r w:rsidRPr="00C71956">
        <w:rPr>
          <w:rFonts w:cs="Times New Roman"/>
          <w:sz w:val="21"/>
        </w:rPr>
        <w:t xml:space="preserve">. WHI EMPC and BA23 span three WHI sub-cohorts including GARNET, WHIMS </w:t>
      </w:r>
      <w:proofErr w:type="gramStart"/>
      <w:r w:rsidRPr="00C71956">
        <w:rPr>
          <w:rFonts w:cs="Times New Roman"/>
          <w:sz w:val="21"/>
        </w:rPr>
        <w:t xml:space="preserve">and  </w:t>
      </w:r>
      <w:proofErr w:type="spellStart"/>
      <w:r w:rsidRPr="00C71956">
        <w:rPr>
          <w:rFonts w:cs="Times New Roman"/>
          <w:sz w:val="21"/>
        </w:rPr>
        <w:t>SHARe</w:t>
      </w:r>
      <w:proofErr w:type="spellEnd"/>
      <w:proofErr w:type="gramEnd"/>
      <w:r w:rsidRPr="00C71956">
        <w:rPr>
          <w:rFonts w:cs="Times New Roman"/>
          <w:sz w:val="21"/>
        </w:rPr>
        <w:t>. 936 EMPC participants were not in any of the WHI GWAS (</w:t>
      </w:r>
      <w:proofErr w:type="gramStart"/>
      <w:r w:rsidRPr="00C71956">
        <w:rPr>
          <w:rFonts w:cs="Times New Roman"/>
          <w:sz w:val="21"/>
        </w:rPr>
        <w:t xml:space="preserve">either </w:t>
      </w:r>
      <w:r w:rsidRPr="00C71956">
        <w:rPr>
          <w:rFonts w:cs="Times New Roman"/>
          <w:sz w:val="21"/>
        </w:rPr>
        <w:lastRenderedPageBreak/>
        <w:t>GARNET</w:t>
      </w:r>
      <w:proofErr w:type="gramEnd"/>
      <w:r w:rsidRPr="00C71956">
        <w:rPr>
          <w:rFonts w:cs="Times New Roman"/>
          <w:sz w:val="21"/>
        </w:rPr>
        <w:t xml:space="preserve">, WHIMS, </w:t>
      </w:r>
      <w:proofErr w:type="spellStart"/>
      <w:r w:rsidRPr="00C71956">
        <w:rPr>
          <w:rFonts w:cs="Times New Roman"/>
          <w:sz w:val="21"/>
        </w:rPr>
        <w:t>SHARe</w:t>
      </w:r>
      <w:proofErr w:type="spellEnd"/>
      <w:r w:rsidRPr="00C71956">
        <w:rPr>
          <w:rFonts w:cs="Times New Roman"/>
          <w:sz w:val="21"/>
        </w:rPr>
        <w:t>, MOPMAP, HIPFX, or GECCO).  The largest overlap was with SHARE &amp; GARNET.  There was almost no overlap with WHIMS &amp; MOPMAP.</w:t>
      </w:r>
    </w:p>
    <w:p w:rsidR="00C71956" w:rsidRPr="00C71956" w:rsidRDefault="00C71956" w:rsidP="00C71956">
      <w:pPr>
        <w:spacing w:line="200" w:lineRule="atLeast"/>
        <w:contextualSpacing/>
        <w:jc w:val="both"/>
        <w:rPr>
          <w:rFonts w:cs="Times New Roman"/>
          <w:sz w:val="21"/>
        </w:rPr>
      </w:pPr>
    </w:p>
    <w:p w:rsidR="00C71956" w:rsidRPr="00C71956" w:rsidRDefault="00C71956" w:rsidP="00C71956">
      <w:pPr>
        <w:spacing w:line="200" w:lineRule="atLeast"/>
        <w:contextualSpacing/>
        <w:jc w:val="both"/>
        <w:rPr>
          <w:rFonts w:cs="Times New Roman"/>
          <w:sz w:val="21"/>
        </w:rPr>
      </w:pPr>
      <w:r w:rsidRPr="00C71956">
        <w:rPr>
          <w:rFonts w:cs="Times New Roman"/>
          <w:sz w:val="21"/>
        </w:rPr>
        <w:t xml:space="preserve">The total number of age-related conditions was based on Alzheimer’s disease, amyotrophic lateral sclerosis, arthritis, cancer, cataract, CVD, glaucoma, emphysema, hypertension, and osteoporosis. </w:t>
      </w:r>
    </w:p>
    <w:p w:rsidR="00C71956" w:rsidRDefault="00C71956" w:rsidP="00C71956">
      <w:pPr>
        <w:spacing w:line="200" w:lineRule="atLeast"/>
        <w:jc w:val="both"/>
        <w:rPr>
          <w:rFonts w:cs="Times New Roman"/>
          <w:b/>
          <w:i/>
          <w:sz w:val="21"/>
        </w:rPr>
      </w:pPr>
    </w:p>
    <w:p w:rsidR="00C71956" w:rsidRDefault="00C71956" w:rsidP="00C71956">
      <w:pPr>
        <w:spacing w:line="200" w:lineRule="atLeast"/>
        <w:jc w:val="both"/>
        <w:rPr>
          <w:rFonts w:cs="Times New Roman"/>
          <w:sz w:val="21"/>
        </w:rPr>
      </w:pPr>
      <w:r w:rsidRPr="00C71956">
        <w:rPr>
          <w:rFonts w:cs="Times New Roman"/>
          <w:b/>
          <w:i/>
          <w:sz w:val="21"/>
        </w:rPr>
        <w:t xml:space="preserve">DNA </w:t>
      </w:r>
      <w:proofErr w:type="spellStart"/>
      <w:r w:rsidRPr="00C71956">
        <w:rPr>
          <w:rFonts w:cs="Times New Roman"/>
          <w:b/>
          <w:i/>
          <w:sz w:val="21"/>
        </w:rPr>
        <w:t>methylation</w:t>
      </w:r>
      <w:proofErr w:type="spellEnd"/>
      <w:r w:rsidRPr="00C71956">
        <w:rPr>
          <w:rFonts w:cs="Times New Roman"/>
          <w:b/>
          <w:i/>
          <w:sz w:val="21"/>
        </w:rPr>
        <w:t xml:space="preserve"> quantification for BA23</w:t>
      </w:r>
      <w:r w:rsidRPr="00C71956">
        <w:rPr>
          <w:rFonts w:cs="Times New Roman"/>
          <w:sz w:val="21"/>
        </w:rPr>
        <w:t xml:space="preserve"> </w:t>
      </w:r>
    </w:p>
    <w:p w:rsidR="00C71956" w:rsidRDefault="00C71956" w:rsidP="00C71956">
      <w:pPr>
        <w:spacing w:line="200" w:lineRule="atLeast"/>
        <w:jc w:val="both"/>
        <w:rPr>
          <w:rFonts w:cs="Times New Roman"/>
          <w:sz w:val="21"/>
        </w:rPr>
      </w:pPr>
      <w:r w:rsidRPr="00C71956">
        <w:rPr>
          <w:rFonts w:cs="Times New Roman"/>
          <w:sz w:val="21"/>
        </w:rPr>
        <w:t xml:space="preserve">In brief, </w:t>
      </w:r>
      <w:proofErr w:type="spellStart"/>
      <w:r w:rsidRPr="00C71956">
        <w:rPr>
          <w:rFonts w:cs="Times New Roman"/>
          <w:sz w:val="21"/>
        </w:rPr>
        <w:t>bisulﬁte</w:t>
      </w:r>
      <w:proofErr w:type="spellEnd"/>
      <w:r w:rsidRPr="00C71956">
        <w:rPr>
          <w:rFonts w:cs="Times New Roman"/>
          <w:sz w:val="21"/>
        </w:rPr>
        <w:t xml:space="preserve"> conversion using the </w:t>
      </w:r>
      <w:proofErr w:type="spellStart"/>
      <w:r w:rsidRPr="00C71956">
        <w:rPr>
          <w:rFonts w:cs="Times New Roman"/>
          <w:sz w:val="21"/>
        </w:rPr>
        <w:t>Zymo</w:t>
      </w:r>
      <w:proofErr w:type="spellEnd"/>
      <w:r w:rsidRPr="00C71956">
        <w:rPr>
          <w:rFonts w:cs="Times New Roman"/>
          <w:sz w:val="21"/>
        </w:rPr>
        <w:t xml:space="preserve"> EZ DNA </w:t>
      </w:r>
      <w:proofErr w:type="spellStart"/>
      <w:r w:rsidRPr="00C71956">
        <w:rPr>
          <w:rFonts w:cs="Times New Roman"/>
          <w:sz w:val="21"/>
        </w:rPr>
        <w:t>Methylation</w:t>
      </w:r>
      <w:proofErr w:type="spellEnd"/>
      <w:r w:rsidRPr="00C71956">
        <w:rPr>
          <w:rFonts w:cs="Times New Roman"/>
          <w:sz w:val="21"/>
        </w:rPr>
        <w:t xml:space="preserve"> Kit (</w:t>
      </w:r>
      <w:proofErr w:type="spellStart"/>
      <w:r w:rsidRPr="00C71956">
        <w:rPr>
          <w:rFonts w:cs="Times New Roman"/>
          <w:sz w:val="21"/>
        </w:rPr>
        <w:t>Zymo</w:t>
      </w:r>
      <w:proofErr w:type="spellEnd"/>
      <w:r w:rsidRPr="00C71956">
        <w:rPr>
          <w:rFonts w:cs="Times New Roman"/>
          <w:sz w:val="21"/>
        </w:rPr>
        <w:t xml:space="preserve"> Research, Orange, CA, USA) as well as subsequent hybridization of the HumanMethylation450k Bead Chip (</w:t>
      </w:r>
      <w:proofErr w:type="spellStart"/>
      <w:r w:rsidRPr="00C71956">
        <w:rPr>
          <w:rFonts w:cs="Times New Roman"/>
          <w:sz w:val="21"/>
        </w:rPr>
        <w:t>Illumina</w:t>
      </w:r>
      <w:proofErr w:type="spellEnd"/>
      <w:r w:rsidRPr="00C71956">
        <w:rPr>
          <w:rFonts w:cs="Times New Roman"/>
          <w:sz w:val="21"/>
        </w:rPr>
        <w:t>, San Diego, CA), and scanning (</w:t>
      </w:r>
      <w:proofErr w:type="spellStart"/>
      <w:r w:rsidRPr="00C71956">
        <w:rPr>
          <w:rFonts w:cs="Times New Roman"/>
          <w:sz w:val="21"/>
        </w:rPr>
        <w:t>iScan</w:t>
      </w:r>
      <w:proofErr w:type="spellEnd"/>
      <w:r w:rsidRPr="00C71956">
        <w:rPr>
          <w:rFonts w:cs="Times New Roman"/>
          <w:sz w:val="21"/>
        </w:rPr>
        <w:t xml:space="preserve">, </w:t>
      </w:r>
      <w:proofErr w:type="spellStart"/>
      <w:r w:rsidRPr="00C71956">
        <w:rPr>
          <w:rFonts w:cs="Times New Roman"/>
          <w:sz w:val="21"/>
        </w:rPr>
        <w:t>Illumina</w:t>
      </w:r>
      <w:proofErr w:type="spellEnd"/>
      <w:r w:rsidRPr="00C71956">
        <w:rPr>
          <w:rFonts w:cs="Times New Roman"/>
          <w:sz w:val="21"/>
        </w:rPr>
        <w:t xml:space="preserve">) were performed according to the manufacturers protocols by applying standard settings. DNA </w:t>
      </w:r>
      <w:proofErr w:type="spellStart"/>
      <w:r w:rsidRPr="00C71956">
        <w:rPr>
          <w:rFonts w:cs="Times New Roman"/>
          <w:sz w:val="21"/>
        </w:rPr>
        <w:t>methylation</w:t>
      </w:r>
      <w:proofErr w:type="spellEnd"/>
      <w:r w:rsidRPr="00C71956">
        <w:rPr>
          <w:rFonts w:cs="Times New Roman"/>
          <w:sz w:val="21"/>
        </w:rPr>
        <w:t xml:space="preserve"> levels (β values) were determined by calculating the ratio of intensities between </w:t>
      </w:r>
      <w:proofErr w:type="spellStart"/>
      <w:r w:rsidRPr="00C71956">
        <w:rPr>
          <w:rFonts w:cs="Times New Roman"/>
          <w:sz w:val="21"/>
        </w:rPr>
        <w:t>methylated</w:t>
      </w:r>
      <w:proofErr w:type="spellEnd"/>
      <w:r w:rsidRPr="00C71956">
        <w:rPr>
          <w:rFonts w:cs="Times New Roman"/>
          <w:sz w:val="21"/>
        </w:rPr>
        <w:t xml:space="preserve"> (signal A) and un-</w:t>
      </w:r>
      <w:proofErr w:type="spellStart"/>
      <w:r w:rsidRPr="00C71956">
        <w:rPr>
          <w:rFonts w:cs="Times New Roman"/>
          <w:sz w:val="21"/>
        </w:rPr>
        <w:t>methylated</w:t>
      </w:r>
      <w:proofErr w:type="spellEnd"/>
      <w:r w:rsidRPr="00C71956">
        <w:rPr>
          <w:rFonts w:cs="Times New Roman"/>
          <w:sz w:val="21"/>
        </w:rPr>
        <w:t xml:space="preserve"> (signal B) sites. Specifically, the β value was calculated from the intensity of the </w:t>
      </w:r>
      <w:proofErr w:type="spellStart"/>
      <w:r w:rsidRPr="00C71956">
        <w:rPr>
          <w:rFonts w:cs="Times New Roman"/>
          <w:sz w:val="21"/>
        </w:rPr>
        <w:t>methylated</w:t>
      </w:r>
      <w:proofErr w:type="spellEnd"/>
      <w:r w:rsidRPr="00C71956">
        <w:rPr>
          <w:rFonts w:cs="Times New Roman"/>
          <w:sz w:val="21"/>
        </w:rPr>
        <w:t xml:space="preserve"> (M corresponding to signal A) and un-</w:t>
      </w:r>
      <w:proofErr w:type="spellStart"/>
      <w:r w:rsidRPr="00C71956">
        <w:rPr>
          <w:rFonts w:cs="Times New Roman"/>
          <w:sz w:val="21"/>
        </w:rPr>
        <w:t>methylated</w:t>
      </w:r>
      <w:proofErr w:type="spellEnd"/>
      <w:r w:rsidRPr="00C71956">
        <w:rPr>
          <w:rFonts w:cs="Times New Roman"/>
          <w:sz w:val="21"/>
        </w:rPr>
        <w:t xml:space="preserve"> (U corresponding to signal B) sites, as the ratio of fluorescent signals β = </w:t>
      </w:r>
      <w:proofErr w:type="gramStart"/>
      <w:r w:rsidRPr="00C71956">
        <w:rPr>
          <w:rFonts w:cs="Times New Roman"/>
          <w:sz w:val="21"/>
        </w:rPr>
        <w:t>Max(</w:t>
      </w:r>
      <w:proofErr w:type="gramEnd"/>
      <w:r w:rsidRPr="00C71956">
        <w:rPr>
          <w:rFonts w:cs="Times New Roman"/>
          <w:sz w:val="21"/>
        </w:rPr>
        <w:t>M,0)/[Max(M,0)+Max(U,0)+100]. Thus, β values range from 0 (completely un-</w:t>
      </w:r>
      <w:proofErr w:type="spellStart"/>
      <w:r w:rsidRPr="00C71956">
        <w:rPr>
          <w:rFonts w:cs="Times New Roman"/>
          <w:sz w:val="21"/>
        </w:rPr>
        <w:t>methylated</w:t>
      </w:r>
      <w:proofErr w:type="spellEnd"/>
      <w:r w:rsidRPr="00C71956">
        <w:rPr>
          <w:rFonts w:cs="Times New Roman"/>
          <w:sz w:val="21"/>
        </w:rPr>
        <w:t xml:space="preserve">) to 1 (completely </w:t>
      </w:r>
      <w:proofErr w:type="spellStart"/>
      <w:r w:rsidRPr="00C71956">
        <w:rPr>
          <w:rFonts w:cs="Times New Roman"/>
          <w:sz w:val="21"/>
        </w:rPr>
        <w:t>methylated</w:t>
      </w:r>
      <w:proofErr w:type="spellEnd"/>
      <w:r w:rsidRPr="00C71956">
        <w:rPr>
          <w:rFonts w:cs="Times New Roman"/>
          <w:sz w:val="21"/>
        </w:rPr>
        <w:t xml:space="preserve">). </w:t>
      </w:r>
    </w:p>
    <w:p w:rsidR="00C71956" w:rsidRPr="00C71956" w:rsidRDefault="00C71956" w:rsidP="00C71956">
      <w:pPr>
        <w:spacing w:line="200" w:lineRule="atLeast"/>
        <w:jc w:val="both"/>
        <w:rPr>
          <w:rFonts w:cs="Times New Roman"/>
          <w:sz w:val="21"/>
        </w:rPr>
      </w:pPr>
    </w:p>
    <w:p w:rsidR="00C71956" w:rsidRDefault="00C71956" w:rsidP="00C71956">
      <w:pPr>
        <w:spacing w:line="200" w:lineRule="atLeast"/>
        <w:jc w:val="both"/>
        <w:rPr>
          <w:rFonts w:cs="Times New Roman"/>
          <w:sz w:val="21"/>
        </w:rPr>
      </w:pPr>
      <w:r w:rsidRPr="00C71956">
        <w:rPr>
          <w:rFonts w:cs="Times New Roman"/>
          <w:b/>
          <w:i/>
          <w:sz w:val="21"/>
        </w:rPr>
        <w:t xml:space="preserve">DNA </w:t>
      </w:r>
      <w:proofErr w:type="spellStart"/>
      <w:r w:rsidRPr="00C71956">
        <w:rPr>
          <w:rFonts w:cs="Times New Roman"/>
          <w:b/>
          <w:i/>
          <w:sz w:val="21"/>
        </w:rPr>
        <w:t>methylation</w:t>
      </w:r>
      <w:proofErr w:type="spellEnd"/>
      <w:r w:rsidRPr="00C71956">
        <w:rPr>
          <w:rFonts w:cs="Times New Roman"/>
          <w:b/>
          <w:i/>
          <w:sz w:val="21"/>
        </w:rPr>
        <w:t xml:space="preserve"> quantification for WHI EMPC</w:t>
      </w:r>
      <w:r w:rsidRPr="00C71956">
        <w:rPr>
          <w:rFonts w:cs="Times New Roman"/>
          <w:sz w:val="21"/>
        </w:rPr>
        <w:t xml:space="preserve"> </w:t>
      </w:r>
    </w:p>
    <w:p w:rsidR="00C71956" w:rsidRPr="00C71956" w:rsidRDefault="00C71956" w:rsidP="00C71956">
      <w:pPr>
        <w:spacing w:line="200" w:lineRule="atLeast"/>
        <w:jc w:val="both"/>
        <w:rPr>
          <w:rFonts w:cs="Times New Roman"/>
          <w:sz w:val="21"/>
        </w:rPr>
      </w:pPr>
      <w:proofErr w:type="spellStart"/>
      <w:r w:rsidRPr="00C71956">
        <w:rPr>
          <w:rFonts w:cs="Times New Roman"/>
          <w:sz w:val="21"/>
        </w:rPr>
        <w:t>Illumina</w:t>
      </w:r>
      <w:proofErr w:type="spellEnd"/>
      <w:r w:rsidRPr="00C71956">
        <w:rPr>
          <w:rFonts w:cs="Times New Roman"/>
          <w:sz w:val="21"/>
        </w:rPr>
        <w:t xml:space="preserve"> </w:t>
      </w:r>
      <w:proofErr w:type="spellStart"/>
      <w:r w:rsidRPr="00C71956">
        <w:rPr>
          <w:rFonts w:cs="Times New Roman"/>
          <w:sz w:val="21"/>
        </w:rPr>
        <w:t>Infinium</w:t>
      </w:r>
      <w:proofErr w:type="spellEnd"/>
      <w:r w:rsidRPr="00C71956">
        <w:rPr>
          <w:rFonts w:cs="Times New Roman"/>
          <w:sz w:val="21"/>
        </w:rPr>
        <w:t xml:space="preserve"> HumanMethylation450 </w:t>
      </w:r>
      <w:proofErr w:type="spellStart"/>
      <w:r w:rsidRPr="00C71956">
        <w:rPr>
          <w:rFonts w:cs="Times New Roman"/>
          <w:sz w:val="21"/>
        </w:rPr>
        <w:t>BeadChip</w:t>
      </w:r>
      <w:proofErr w:type="spellEnd"/>
      <w:r w:rsidRPr="00C71956">
        <w:rPr>
          <w:rFonts w:cs="Times New Roman"/>
          <w:sz w:val="21"/>
        </w:rPr>
        <w:t xml:space="preserve"> data from the Northwestern University Genomics Core Facility for WHI EMPC participants sampled in stages 1a, 1b, and 2 were quality controlled, normalized and batch adjusted.</w:t>
      </w:r>
      <w:r w:rsidRPr="00C71956">
        <w:rPr>
          <w:rFonts w:cs="Times New Roman"/>
          <w:sz w:val="21"/>
          <w:szCs w:val="24"/>
        </w:rPr>
        <w:t xml:space="preserve"> Beta-mixture </w:t>
      </w:r>
      <w:proofErr w:type="spellStart"/>
      <w:r w:rsidRPr="00C71956">
        <w:rPr>
          <w:rFonts w:cs="Times New Roman"/>
          <w:sz w:val="21"/>
          <w:szCs w:val="24"/>
        </w:rPr>
        <w:t>quantile</w:t>
      </w:r>
      <w:proofErr w:type="spellEnd"/>
      <w:r w:rsidRPr="00C71956">
        <w:rPr>
          <w:rFonts w:cs="Times New Roman"/>
          <w:sz w:val="21"/>
          <w:szCs w:val="24"/>
        </w:rPr>
        <w:t xml:space="preserve"> normalization was implemented using BMIQ </w:t>
      </w:r>
      <w:r w:rsidR="00356EBB" w:rsidRPr="00C71956">
        <w:rPr>
          <w:rFonts w:cs="Times New Roman"/>
          <w:sz w:val="21"/>
          <w:szCs w:val="24"/>
        </w:rPr>
        <w:fldChar w:fldCharType="begin"/>
      </w:r>
      <w:r w:rsidRPr="00C71956">
        <w:rPr>
          <w:rFonts w:cs="Times New Roman"/>
          <w:sz w:val="21"/>
          <w:szCs w:val="24"/>
        </w:rPr>
        <w:instrText xml:space="preserve"> ADDIN EN.CITE &lt;EndNote&gt;&lt;Cite&gt;&lt;Author&gt;Teschendorff&lt;/Author&gt;&lt;Year&gt;2013&lt;/Year&gt;&lt;RecNum&gt;1832&lt;/RecNum&gt;&lt;DisplayText&gt;[7]&lt;/DisplayText&gt;&lt;record&gt;&lt;rec-number&gt;1832&lt;/rec-number&gt;&lt;foreign-keys&gt;&lt;key app="EN" db-id="s5szfesatxde2le2p5hvdz5oraa25dzf02dv" timestamp="1369584383"&gt;1832&lt;/key&gt;&lt;/foreign-keys&gt;&lt;ref-type name="Journal Article"&gt;17&lt;/ref-type&gt;&lt;contributors&gt;&lt;authors&gt;&lt;author&gt;Teschendorff, Andrew E.&lt;/author&gt;&lt;author&gt;Marabita, Francesco&lt;/author&gt;&lt;author&gt;Lechner, Matthias&lt;/author&gt;&lt;author&gt;Bartlett, Thomas&lt;/author&gt;&lt;author&gt;Tegner, Jesper&lt;/author&gt;&lt;author&gt;Gomez-Cabrero, David&lt;/author&gt;&lt;author&gt;Beck, Stephan&lt;/author&gt;&lt;/authors&gt;&lt;/contributors&gt;&lt;titles&gt;&lt;title&gt;A beta-mixture quantile normalization method for correcting probe design bias in Illumina Infinium 450 k DNA methylation data&lt;/title&gt;&lt;secondary-title&gt;Bioinformatics&lt;/secondary-title&gt;&lt;/titles&gt;&lt;periodical&gt;&lt;full-title&gt;Bioinformatics&lt;/full-title&gt;&lt;/periodical&gt;&lt;pages&gt;189-196&lt;/pages&gt;&lt;volume&gt;29&lt;/volume&gt;&lt;number&gt;2&lt;/number&gt;&lt;dates&gt;&lt;year&gt;2013&lt;/year&gt;&lt;pub-dates&gt;&lt;date&gt;January 15, 2013&lt;/date&gt;&lt;/pub-dates&gt;&lt;/dates&gt;&lt;urls&gt;&lt;related-urls&gt;&lt;url&gt;http://bioinformatics.oxfordjournals.org/content/29/2/189.abstract&lt;/url&gt;&lt;/related-urls&gt;&lt;/urls&gt;&lt;electronic-resource-num&gt;10.1093/bioinformatics/bts680&lt;/electronic-resource-num&gt;&lt;/record&gt;&lt;/Cite&gt;&lt;/EndNote&gt;</w:instrText>
      </w:r>
      <w:r w:rsidR="00356EBB" w:rsidRPr="00C71956">
        <w:rPr>
          <w:rFonts w:cs="Times New Roman"/>
          <w:sz w:val="21"/>
          <w:szCs w:val="24"/>
        </w:rPr>
        <w:fldChar w:fldCharType="separate"/>
      </w:r>
      <w:r w:rsidRPr="00C71956">
        <w:rPr>
          <w:rFonts w:cs="Times New Roman"/>
          <w:noProof/>
          <w:sz w:val="21"/>
          <w:szCs w:val="24"/>
        </w:rPr>
        <w:t>[7]</w:t>
      </w:r>
      <w:r w:rsidR="00356EBB" w:rsidRPr="00C71956">
        <w:rPr>
          <w:rFonts w:cs="Times New Roman"/>
          <w:sz w:val="21"/>
          <w:szCs w:val="24"/>
        </w:rPr>
        <w:fldChar w:fldCharType="end"/>
      </w:r>
      <w:r w:rsidRPr="00C71956">
        <w:rPr>
          <w:rFonts w:cs="Times New Roman"/>
          <w:sz w:val="21"/>
          <w:szCs w:val="24"/>
        </w:rPr>
        <w:t xml:space="preserve"> and empirical </w:t>
      </w:r>
      <w:proofErr w:type="spellStart"/>
      <w:r w:rsidRPr="00C71956">
        <w:rPr>
          <w:rFonts w:cs="Times New Roman"/>
          <w:sz w:val="21"/>
          <w:szCs w:val="24"/>
        </w:rPr>
        <w:t>Bayes</w:t>
      </w:r>
      <w:proofErr w:type="spellEnd"/>
      <w:r w:rsidRPr="00C71956">
        <w:rPr>
          <w:rFonts w:cs="Times New Roman"/>
          <w:sz w:val="21"/>
          <w:szCs w:val="24"/>
        </w:rPr>
        <w:t xml:space="preserve"> methods of b</w:t>
      </w:r>
      <w:r w:rsidRPr="00C71956">
        <w:rPr>
          <w:rFonts w:cs="Times New Roman"/>
          <w:sz w:val="21"/>
        </w:rPr>
        <w:t xml:space="preserve">atch adjustment for stage and plate were implemented in </w:t>
      </w:r>
      <w:proofErr w:type="spellStart"/>
      <w:r w:rsidRPr="00C71956">
        <w:rPr>
          <w:rFonts w:cs="Times New Roman"/>
          <w:sz w:val="21"/>
        </w:rPr>
        <w:t>ComBat</w:t>
      </w:r>
      <w:proofErr w:type="spellEnd"/>
      <w:r w:rsidRPr="00C71956">
        <w:rPr>
          <w:rFonts w:cs="Times New Roman"/>
          <w:sz w:val="21"/>
        </w:rPr>
        <w:t xml:space="preserve"> </w:t>
      </w:r>
      <w:r w:rsidR="00356EBB" w:rsidRPr="00C71956">
        <w:rPr>
          <w:rFonts w:cs="Times New Roman"/>
          <w:sz w:val="21"/>
        </w:rPr>
        <w:fldChar w:fldCharType="begin"/>
      </w:r>
      <w:r w:rsidRPr="00C71956">
        <w:rPr>
          <w:rFonts w:cs="Times New Roman"/>
          <w:sz w:val="21"/>
        </w:rPr>
        <w:instrText xml:space="preserve"> ADDIN EN.CITE &lt;EndNote&gt;&lt;Cite&gt;&lt;Author&gt;Johnson&lt;/Author&gt;&lt;Year&gt;2007&lt;/Year&gt;&lt;RecNum&gt;372&lt;/RecNum&gt;&lt;DisplayText&gt;[8]&lt;/DisplayText&gt;&lt;record&gt;&lt;rec-number&gt;372&lt;/rec-number&gt;&lt;foreign-keys&gt;&lt;key app="EN" db-id="s5szfesatxde2le2p5hvdz5oraa25dzf02dv" timestamp="0"&gt;372&lt;/key&gt;&lt;/foreign-keys&gt;&lt;ref-type name="Journal Article"&gt;17&lt;/ref-type&gt;&lt;contributors&gt;&lt;authors&gt;&lt;author&gt;Johnson, W.E.&lt;/author&gt;&lt;author&gt;Rabinovic, A.&lt;/author&gt;&lt;author&gt;Li, C.&lt;/author&gt;&lt;/authors&gt;&lt;/contributors&gt;&lt;titles&gt;&lt;title&gt;Adjusting batch effects in microarray expression data using Empirical Bayes methods.&lt;/title&gt;&lt;secondary-title&gt;Biostatistics&lt;/secondary-title&gt;&lt;/titles&gt;&lt;pages&gt;118-127&lt;/pages&gt;&lt;volume&gt;8&lt;/volume&gt;&lt;number&gt;1&lt;/number&gt;&lt;dates&gt;&lt;year&gt;2007&lt;/year&gt;&lt;/dates&gt;&lt;urls&gt;&lt;/urls&gt;&lt;/record&gt;&lt;/Cite&gt;&lt;/EndNote&gt;</w:instrText>
      </w:r>
      <w:r w:rsidR="00356EBB" w:rsidRPr="00C71956">
        <w:rPr>
          <w:rFonts w:cs="Times New Roman"/>
          <w:sz w:val="21"/>
        </w:rPr>
        <w:fldChar w:fldCharType="separate"/>
      </w:r>
      <w:r w:rsidRPr="00C71956">
        <w:rPr>
          <w:rFonts w:cs="Times New Roman"/>
          <w:noProof/>
          <w:sz w:val="21"/>
        </w:rPr>
        <w:t>[8]</w:t>
      </w:r>
      <w:r w:rsidR="00356EBB" w:rsidRPr="00C71956">
        <w:rPr>
          <w:rFonts w:cs="Times New Roman"/>
          <w:sz w:val="21"/>
        </w:rPr>
        <w:fldChar w:fldCharType="end"/>
      </w:r>
      <w:r w:rsidRPr="00C71956">
        <w:rPr>
          <w:rFonts w:cs="Times New Roman"/>
          <w:sz w:val="21"/>
        </w:rPr>
        <w:t xml:space="preserve">. </w:t>
      </w:r>
    </w:p>
    <w:p w:rsidR="00C71956" w:rsidRPr="00C71956" w:rsidRDefault="00C71956" w:rsidP="00C71956">
      <w:pPr>
        <w:spacing w:line="200" w:lineRule="atLeast"/>
        <w:jc w:val="both"/>
        <w:rPr>
          <w:rFonts w:cs="Times New Roman"/>
          <w:sz w:val="21"/>
        </w:rPr>
      </w:pPr>
    </w:p>
    <w:p w:rsidR="00C71956" w:rsidRPr="00C71956" w:rsidRDefault="00C71956" w:rsidP="00C71956">
      <w:pPr>
        <w:spacing w:line="200" w:lineRule="atLeast"/>
        <w:jc w:val="both"/>
        <w:rPr>
          <w:rFonts w:cs="Times New Roman"/>
          <w:b/>
          <w:i/>
          <w:sz w:val="21"/>
        </w:rPr>
      </w:pPr>
      <w:r w:rsidRPr="00C71956">
        <w:rPr>
          <w:rFonts w:cs="Times New Roman"/>
          <w:b/>
          <w:i/>
          <w:sz w:val="21"/>
        </w:rPr>
        <w:t>Lifestyle factors and dietary assessment in the Women's Health Initiative (WHI)</w:t>
      </w:r>
    </w:p>
    <w:p w:rsidR="00C71956" w:rsidRPr="00C71956" w:rsidRDefault="00C71956" w:rsidP="00C71956">
      <w:pPr>
        <w:spacing w:line="200" w:lineRule="atLeast"/>
        <w:jc w:val="both"/>
        <w:rPr>
          <w:rFonts w:cs="Times New Roman"/>
          <w:sz w:val="21"/>
        </w:rPr>
      </w:pPr>
      <w:r w:rsidRPr="00C71956">
        <w:rPr>
          <w:rFonts w:cs="Times New Roman"/>
          <w:sz w:val="21"/>
        </w:rPr>
        <w:t xml:space="preserve">WHI participants completed self-administered questionnaires at baseline which provided personal information on a wide range of topics, including </w:t>
      </w:r>
      <w:proofErr w:type="spellStart"/>
      <w:r w:rsidRPr="00C71956">
        <w:rPr>
          <w:rFonts w:cs="Times New Roman"/>
          <w:sz w:val="21"/>
        </w:rPr>
        <w:t>sociodemographic</w:t>
      </w:r>
      <w:proofErr w:type="spellEnd"/>
      <w:r w:rsidRPr="00C71956">
        <w:rPr>
          <w:rFonts w:cs="Times New Roman"/>
          <w:sz w:val="21"/>
        </w:rPr>
        <w:t xml:space="preserve"> information (age, education, race, income), and current health behaviors (recreational physical activity, tobacco and alcohol exposure, and diet). Participants also visited clinics at baseline where certified Clinical Center staff collected blood specimens and measured anthropometrics (weight, height, hip and waist circumferences) and blood pressures (systolic, diastolic). Body mass index and waist to hip ratio were calculated from these measurements.</w:t>
      </w:r>
    </w:p>
    <w:p w:rsidR="00C71956" w:rsidRDefault="00C71956" w:rsidP="00C71956">
      <w:pPr>
        <w:spacing w:line="200" w:lineRule="atLeast"/>
        <w:jc w:val="both"/>
        <w:rPr>
          <w:rFonts w:cs="Times New Roman"/>
          <w:sz w:val="21"/>
        </w:rPr>
      </w:pPr>
    </w:p>
    <w:p w:rsidR="00C71956" w:rsidRPr="00C71956" w:rsidRDefault="00C71956" w:rsidP="00C71956">
      <w:pPr>
        <w:spacing w:line="200" w:lineRule="atLeast"/>
        <w:jc w:val="both"/>
        <w:rPr>
          <w:rFonts w:cs="Times New Roman"/>
          <w:sz w:val="21"/>
        </w:rPr>
      </w:pPr>
      <w:r w:rsidRPr="00C71956">
        <w:rPr>
          <w:rFonts w:cs="Times New Roman"/>
          <w:sz w:val="21"/>
        </w:rPr>
        <w:t xml:space="preserve">Dietary intake was assessed at baseline using the WHI Food Frequency Questionnaire </w:t>
      </w:r>
      <w:r w:rsidR="00356EBB" w:rsidRPr="00C71956">
        <w:rPr>
          <w:rFonts w:cs="Times New Roman"/>
          <w:sz w:val="21"/>
        </w:rPr>
        <w:fldChar w:fldCharType="begin"/>
      </w:r>
      <w:r w:rsidRPr="00C71956">
        <w:rPr>
          <w:rFonts w:cs="Times New Roman"/>
          <w:sz w:val="21"/>
        </w:rPr>
        <w:instrText xml:space="preserve"> ADDIN EN.CITE &lt;EndNote&gt;&lt;Cite&gt;&lt;Author&gt;Patterson&lt;/Author&gt;&lt;Year&gt;1999&lt;/Year&gt;&lt;RecNum&gt;3107&lt;/RecNum&gt;&lt;DisplayText&gt;[9]&lt;/DisplayText&gt;&lt;record&gt;&lt;rec-number&gt;3107&lt;/rec-number&gt;&lt;foreign-keys&gt;&lt;key app="EN" db-id="s5szfesatxde2le2p5hvdz5oraa25dzf02dv" timestamp="1479057727"&gt;3107&lt;/key&gt;&lt;/foreign-keys&gt;&lt;ref-type name="Journal Article"&gt;17&lt;/ref-type&gt;&lt;contributors&gt;&lt;authors&gt;&lt;author&gt;Patterson, Ruth E&lt;/author&gt;&lt;author&gt;Kristal, Alan R&lt;/author&gt;&lt;author&gt;Tinker, Lesley Fels&lt;/author&gt;&lt;author&gt;Carter, Rachel A&lt;/author&gt;&lt;author&gt;Bolton, Mary Pat&lt;/author&gt;&lt;author&gt;Agurs-Collins, Tanya&lt;/author&gt;&lt;/authors&gt;&lt;/contributors&gt;&lt;titles&gt;&lt;title&gt;Measurement characteristics of the Women’s Health Initiative food frequency questionnaire&lt;/title&gt;&lt;secondary-title&gt;Annals of epidemiology&lt;/secondary-title&gt;&lt;/titles&gt;&lt;periodical&gt;&lt;full-title&gt;Annals of epidemiology&lt;/full-title&gt;&lt;/periodical&gt;&lt;pages&gt;178-187&lt;/pages&gt;&lt;volume&gt;9&lt;/volume&gt;&lt;number&gt;3&lt;/number&gt;&lt;dates&gt;&lt;year&gt;1999&lt;/year&gt;&lt;/dates&gt;&lt;isbn&gt;1047-2797&lt;/isbn&gt;&lt;urls&gt;&lt;/urls&gt;&lt;/record&gt;&lt;/Cite&gt;&lt;/EndNote&gt;</w:instrText>
      </w:r>
      <w:r w:rsidR="00356EBB" w:rsidRPr="00C71956">
        <w:rPr>
          <w:rFonts w:cs="Times New Roman"/>
          <w:sz w:val="21"/>
        </w:rPr>
        <w:fldChar w:fldCharType="separate"/>
      </w:r>
      <w:r w:rsidRPr="00C71956">
        <w:rPr>
          <w:rFonts w:cs="Times New Roman"/>
          <w:noProof/>
          <w:sz w:val="21"/>
        </w:rPr>
        <w:t>[9]</w:t>
      </w:r>
      <w:r w:rsidR="00356EBB" w:rsidRPr="00C71956">
        <w:rPr>
          <w:rFonts w:cs="Times New Roman"/>
          <w:sz w:val="21"/>
        </w:rPr>
        <w:fldChar w:fldCharType="end"/>
      </w:r>
      <w:r w:rsidRPr="00C71956">
        <w:rPr>
          <w:rFonts w:cs="Times New Roman"/>
          <w:sz w:val="21"/>
        </w:rPr>
        <w:t>. Briefly, participants were asked to report on dietary habits in the past three months, including intake, frequency, and portion sizes of foods or food groups, along with questions concerning topics such as food preparation practices and types of added fats. Nutrient intake levels were then estimated from these responses. For current drinker, we use the threshold of more than one serving equivalent (14g) within the last 28 days.</w:t>
      </w:r>
    </w:p>
    <w:p w:rsidR="00C71956" w:rsidRDefault="00C71956" w:rsidP="00C71956">
      <w:pPr>
        <w:pStyle w:val="Heading3"/>
        <w:spacing w:before="0" w:line="200" w:lineRule="atLeast"/>
        <w:jc w:val="both"/>
        <w:rPr>
          <w:rFonts w:cs="Times New Roman"/>
          <w:sz w:val="21"/>
          <w:lang w:val="en-GB"/>
        </w:rPr>
      </w:pPr>
      <w:bookmarkStart w:id="3" w:name="_Toc530441033"/>
    </w:p>
    <w:p w:rsidR="00C71956" w:rsidRDefault="00C71956" w:rsidP="00C71956">
      <w:pPr>
        <w:pStyle w:val="Heading3"/>
        <w:spacing w:before="0" w:line="200" w:lineRule="atLeast"/>
        <w:jc w:val="both"/>
        <w:rPr>
          <w:rFonts w:cs="Times New Roman"/>
          <w:sz w:val="21"/>
          <w:lang w:val="en-GB"/>
        </w:rPr>
      </w:pPr>
      <w:r w:rsidRPr="00C71956">
        <w:rPr>
          <w:rFonts w:cs="Times New Roman"/>
          <w:sz w:val="21"/>
          <w:lang w:val="en-GB"/>
        </w:rPr>
        <w:t>Jackson Heart Study</w:t>
      </w:r>
      <w:bookmarkEnd w:id="3"/>
      <w:r w:rsidRPr="00C71956">
        <w:rPr>
          <w:rFonts w:cs="Times New Roman"/>
          <w:sz w:val="21"/>
          <w:lang w:val="en-GB"/>
        </w:rPr>
        <w:t xml:space="preserve"> </w:t>
      </w:r>
    </w:p>
    <w:p w:rsidR="00C71956" w:rsidRPr="00C71956" w:rsidRDefault="00C71956" w:rsidP="00C71956">
      <w:pPr>
        <w:spacing w:line="200" w:lineRule="atLeast"/>
        <w:jc w:val="both"/>
        <w:rPr>
          <w:lang w:val="en-GB"/>
        </w:rPr>
      </w:pPr>
    </w:p>
    <w:p w:rsidR="00C71956" w:rsidRDefault="00C71956" w:rsidP="00C71956">
      <w:pPr>
        <w:pStyle w:val="NormalWeb"/>
        <w:spacing w:before="0" w:beforeAutospacing="0" w:after="0" w:afterAutospacing="0" w:line="200" w:lineRule="atLeast"/>
        <w:contextualSpacing/>
        <w:jc w:val="both"/>
        <w:rPr>
          <w:sz w:val="21"/>
        </w:rPr>
      </w:pPr>
      <w:r w:rsidRPr="00C71956">
        <w:rPr>
          <w:sz w:val="21"/>
        </w:rPr>
        <w:t>The JHS is a large, population-based observational study evaluating the etiology of cardiovascular, renal, and respiratory diseases among African Americans residing in the three counties (Hinds, Madison, and Rankin) that make up the Jackson, Mississippi metropolitan area</w:t>
      </w:r>
      <w:r>
        <w:rPr>
          <w:sz w:val="21"/>
        </w:rPr>
        <w:t xml:space="preserve"> </w:t>
      </w:r>
      <w:r w:rsidR="00356EBB" w:rsidRPr="00C71956">
        <w:rPr>
          <w:sz w:val="21"/>
        </w:rPr>
        <w:fldChar w:fldCharType="begin">
          <w:fldData xml:space="preserve">PEVuZE5vdGU+PENpdGU+PEF1dGhvcj5UYXlsb3I8L0F1dGhvcj48WWVhcj4yMDA1PC9ZZWFyPjxS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</w:fldData>
        </w:fldChar>
      </w:r>
      <w:r w:rsidRPr="00C71956">
        <w:rPr>
          <w:sz w:val="21"/>
        </w:rPr>
        <w:instrText xml:space="preserve"> ADDIN EN.CITE </w:instrText>
      </w:r>
      <w:r w:rsidR="00356EBB" w:rsidRPr="00C71956">
        <w:rPr>
          <w:sz w:val="21"/>
        </w:rPr>
        <w:fldChar w:fldCharType="begin">
          <w:fldData xml:space="preserve">PEVuZE5vdGU+PENpdGU+PEF1dGhvcj5UYXlsb3I8L0F1dGhvcj48WWVhcj4yMDA1PC9ZZWFyPjxS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</w:fldData>
        </w:fldChar>
      </w:r>
      <w:r w:rsidRPr="00C71956">
        <w:rPr>
          <w:sz w:val="21"/>
        </w:rPr>
        <w:instrText xml:space="preserve"> ADDIN EN.CITE.DATA </w:instrText>
      </w:r>
      <w:r w:rsidR="00356EBB" w:rsidRPr="00C71956">
        <w:rPr>
          <w:sz w:val="21"/>
        </w:rPr>
      </w:r>
      <w:r w:rsidR="00356EBB" w:rsidRPr="00C71956">
        <w:rPr>
          <w:sz w:val="21"/>
        </w:rPr>
        <w:fldChar w:fldCharType="end"/>
      </w:r>
      <w:r w:rsidR="00356EBB" w:rsidRPr="00C71956">
        <w:rPr>
          <w:sz w:val="21"/>
        </w:rPr>
      </w:r>
      <w:r w:rsidR="00356EBB" w:rsidRPr="00C71956">
        <w:rPr>
          <w:sz w:val="21"/>
        </w:rPr>
        <w:fldChar w:fldCharType="separate"/>
      </w:r>
      <w:r w:rsidRPr="00C71956">
        <w:rPr>
          <w:noProof/>
          <w:sz w:val="21"/>
        </w:rPr>
        <w:t>[10]</w:t>
      </w:r>
      <w:r w:rsidR="00356EBB" w:rsidRPr="00C71956">
        <w:rPr>
          <w:sz w:val="21"/>
        </w:rPr>
        <w:fldChar w:fldCharType="end"/>
      </w:r>
      <w:r>
        <w:rPr>
          <w:sz w:val="21"/>
        </w:rPr>
        <w:t xml:space="preserve">. </w:t>
      </w:r>
      <w:r w:rsidRPr="00C71956">
        <w:rPr>
          <w:sz w:val="21"/>
        </w:rPr>
        <w:t xml:space="preserve">The age at enrollment for the unrelated cohort was 35-84 years; the family cohort included related individuals &gt;21 years old. Participants provided extensive medical and social history, had an array of physical and biochemical measurements and diagnostic procedures, and provided genomic DNA during a baseline examination (2000-2004) and two follow-up examinations (2005-2008 and 2009-2012). Annual follow-up interviews and cohort surveillance are ongoing. In our analysis, we used the visits at baseline from 1747 individuals as part of project JHS ancillary study ASN0104, available with both phenotype and DNA </w:t>
      </w:r>
      <w:proofErr w:type="spellStart"/>
      <w:r w:rsidRPr="00C71956">
        <w:rPr>
          <w:sz w:val="21"/>
        </w:rPr>
        <w:t>methylation</w:t>
      </w:r>
      <w:proofErr w:type="spellEnd"/>
      <w:r w:rsidRPr="00C71956">
        <w:rPr>
          <w:sz w:val="21"/>
        </w:rPr>
        <w:t xml:space="preserve"> array data. Total numbers of age-related conditions were based on hypertension, type </w:t>
      </w:r>
      <w:proofErr w:type="gramStart"/>
      <w:r w:rsidRPr="00C71956">
        <w:rPr>
          <w:sz w:val="21"/>
        </w:rPr>
        <w:t>2 diabetes, kidney dysfunction based on ever dialysis, and CVD</w:t>
      </w:r>
      <w:proofErr w:type="gramEnd"/>
      <w:r w:rsidRPr="00C71956">
        <w:rPr>
          <w:sz w:val="21"/>
        </w:rPr>
        <w:t xml:space="preserve">. </w:t>
      </w:r>
    </w:p>
    <w:p w:rsidR="00C71956" w:rsidRDefault="00C71956" w:rsidP="00C71956">
      <w:pPr>
        <w:pStyle w:val="NormalWeb"/>
        <w:spacing w:before="0" w:beforeAutospacing="0" w:after="0" w:afterAutospacing="0" w:line="200" w:lineRule="atLeast"/>
        <w:contextualSpacing/>
        <w:jc w:val="both"/>
        <w:rPr>
          <w:b/>
          <w:i/>
          <w:sz w:val="21"/>
        </w:rPr>
      </w:pPr>
    </w:p>
    <w:p w:rsidR="00C71956" w:rsidRDefault="00C71956" w:rsidP="00C71956">
      <w:pPr>
        <w:pStyle w:val="NormalWeb"/>
        <w:spacing w:before="0" w:beforeAutospacing="0" w:after="0" w:afterAutospacing="0" w:line="200" w:lineRule="atLeast"/>
        <w:contextualSpacing/>
        <w:jc w:val="both"/>
        <w:rPr>
          <w:sz w:val="21"/>
        </w:rPr>
      </w:pPr>
      <w:r w:rsidRPr="00C71956">
        <w:rPr>
          <w:b/>
          <w:i/>
          <w:sz w:val="21"/>
        </w:rPr>
        <w:t xml:space="preserve">DNA </w:t>
      </w:r>
      <w:proofErr w:type="spellStart"/>
      <w:r w:rsidRPr="00C71956">
        <w:rPr>
          <w:b/>
          <w:i/>
          <w:sz w:val="21"/>
        </w:rPr>
        <w:t>methylation</w:t>
      </w:r>
      <w:proofErr w:type="spellEnd"/>
      <w:r w:rsidRPr="00C71956">
        <w:rPr>
          <w:b/>
          <w:i/>
          <w:sz w:val="21"/>
        </w:rPr>
        <w:t xml:space="preserve"> quantification</w:t>
      </w:r>
      <w:r w:rsidRPr="00C71956">
        <w:rPr>
          <w:sz w:val="21"/>
        </w:rPr>
        <w:t xml:space="preserve"> </w:t>
      </w:r>
    </w:p>
    <w:p w:rsidR="00C71956" w:rsidRPr="00C71956" w:rsidRDefault="00C71956" w:rsidP="00C71956">
      <w:pPr>
        <w:pStyle w:val="NormalWeb"/>
        <w:spacing w:before="0" w:beforeAutospacing="0" w:after="0" w:afterAutospacing="0" w:line="200" w:lineRule="atLeast"/>
        <w:contextualSpacing/>
        <w:jc w:val="both"/>
        <w:rPr>
          <w:sz w:val="21"/>
        </w:rPr>
      </w:pPr>
      <w:r w:rsidRPr="00C71956">
        <w:rPr>
          <w:sz w:val="21"/>
        </w:rPr>
        <w:t xml:space="preserve">Peripheral blood samples were collected at the baseline. </w:t>
      </w:r>
      <w:proofErr w:type="spellStart"/>
      <w:r w:rsidRPr="00C71956">
        <w:rPr>
          <w:sz w:val="21"/>
        </w:rPr>
        <w:t>Methylation</w:t>
      </w:r>
      <w:proofErr w:type="spellEnd"/>
      <w:r w:rsidRPr="00C71956">
        <w:rPr>
          <w:sz w:val="21"/>
        </w:rPr>
        <w:t xml:space="preserve"> beta values were generated using the </w:t>
      </w:r>
      <w:proofErr w:type="spellStart"/>
      <w:r w:rsidRPr="00C71956">
        <w:rPr>
          <w:sz w:val="21"/>
        </w:rPr>
        <w:t>Bioconductor</w:t>
      </w:r>
      <w:proofErr w:type="spellEnd"/>
      <w:r w:rsidRPr="00C71956">
        <w:rPr>
          <w:sz w:val="21"/>
        </w:rPr>
        <w:t xml:space="preserve"> </w:t>
      </w:r>
      <w:proofErr w:type="spellStart"/>
      <w:r w:rsidRPr="00C71956">
        <w:rPr>
          <w:i/>
          <w:sz w:val="21"/>
        </w:rPr>
        <w:t>minfi</w:t>
      </w:r>
      <w:proofErr w:type="spellEnd"/>
      <w:r w:rsidRPr="00C71956">
        <w:rPr>
          <w:sz w:val="21"/>
        </w:rPr>
        <w:t xml:space="preserve"> package with </w:t>
      </w:r>
      <w:proofErr w:type="spellStart"/>
      <w:r w:rsidRPr="00C71956">
        <w:rPr>
          <w:sz w:val="21"/>
        </w:rPr>
        <w:t>Noob</w:t>
      </w:r>
      <w:proofErr w:type="spellEnd"/>
      <w:r w:rsidRPr="00C71956">
        <w:rPr>
          <w:sz w:val="21"/>
        </w:rPr>
        <w:t xml:space="preserve"> background correction</w:t>
      </w:r>
      <w:r>
        <w:rPr>
          <w:sz w:val="21"/>
        </w:rPr>
        <w:t xml:space="preserve"> </w:t>
      </w:r>
      <w:r w:rsidR="00356EBB" w:rsidRPr="00C71956">
        <w:rPr>
          <w:sz w:val="21"/>
          <w:shd w:val="clear" w:color="auto" w:fill="FFFFFF"/>
        </w:rPr>
        <w:fldChar w:fldCharType="begin">
          <w:fldData xml:space="preserve">PEVuZE5vdGU+PENpdGU+PEF1dGhvcj5BcnllZTwvQXV0aG9yPjxZZWFyPjIwMTQ8L1llYXI+PFJl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=
</w:fldData>
        </w:fldChar>
      </w:r>
      <w:r w:rsidRPr="00C71956">
        <w:rPr>
          <w:sz w:val="21"/>
          <w:shd w:val="clear" w:color="auto" w:fill="FFFFFF"/>
        </w:rPr>
        <w:instrText xml:space="preserve"> ADDIN EN.CITE </w:instrText>
      </w:r>
      <w:r w:rsidR="00356EBB" w:rsidRPr="00C71956">
        <w:rPr>
          <w:sz w:val="21"/>
          <w:shd w:val="clear" w:color="auto" w:fill="FFFFFF"/>
        </w:rPr>
        <w:fldChar w:fldCharType="begin">
          <w:fldData xml:space="preserve">PEVuZE5vdGU+PENpdGU+PEF1dGhvcj5BcnllZTwvQXV0aG9yPjxZZWFyPjIwMTQ8L1llYXI+PFJl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=
</w:fldData>
        </w:fldChar>
      </w:r>
      <w:r w:rsidRPr="00C71956">
        <w:rPr>
          <w:sz w:val="21"/>
          <w:shd w:val="clear" w:color="auto" w:fill="FFFFFF"/>
        </w:rPr>
        <w:instrText xml:space="preserve"> ADDIN EN.CITE.DATA </w:instrText>
      </w:r>
      <w:r w:rsidR="00356EBB" w:rsidRPr="00C71956">
        <w:rPr>
          <w:sz w:val="21"/>
          <w:shd w:val="clear" w:color="auto" w:fill="FFFFFF"/>
        </w:rPr>
      </w:r>
      <w:r w:rsidR="00356EBB" w:rsidRPr="00C71956">
        <w:rPr>
          <w:sz w:val="21"/>
          <w:shd w:val="clear" w:color="auto" w:fill="FFFFFF"/>
        </w:rPr>
        <w:fldChar w:fldCharType="end"/>
      </w:r>
      <w:r w:rsidR="00356EBB" w:rsidRPr="00C71956">
        <w:rPr>
          <w:sz w:val="21"/>
          <w:shd w:val="clear" w:color="auto" w:fill="FFFFFF"/>
        </w:rPr>
      </w:r>
      <w:r w:rsidR="00356EBB" w:rsidRPr="00C71956">
        <w:rPr>
          <w:sz w:val="21"/>
          <w:shd w:val="clear" w:color="auto" w:fill="FFFFFF"/>
        </w:rPr>
        <w:fldChar w:fldCharType="separate"/>
      </w:r>
      <w:r w:rsidRPr="00C71956">
        <w:rPr>
          <w:noProof/>
          <w:sz w:val="21"/>
          <w:shd w:val="clear" w:color="auto" w:fill="FFFFFF"/>
        </w:rPr>
        <w:t>[3]</w:t>
      </w:r>
      <w:r w:rsidR="00356EBB" w:rsidRPr="00C71956">
        <w:rPr>
          <w:sz w:val="21"/>
          <w:shd w:val="clear" w:color="auto" w:fill="FFFFFF"/>
        </w:rPr>
        <w:fldChar w:fldCharType="end"/>
      </w:r>
      <w:r w:rsidRPr="00C71956">
        <w:rPr>
          <w:sz w:val="21"/>
        </w:rPr>
        <w:t xml:space="preserve">. </w:t>
      </w:r>
    </w:p>
    <w:p w:rsidR="00C71956" w:rsidRPr="00C71956" w:rsidRDefault="00C71956" w:rsidP="00C71956">
      <w:pPr>
        <w:pStyle w:val="NormalWeb"/>
        <w:spacing w:before="0" w:beforeAutospacing="0" w:after="0" w:afterAutospacing="0" w:line="200" w:lineRule="atLeast"/>
        <w:contextualSpacing/>
        <w:jc w:val="both"/>
        <w:rPr>
          <w:sz w:val="21"/>
        </w:rPr>
      </w:pPr>
    </w:p>
    <w:p w:rsidR="00C71956" w:rsidRPr="00C71956" w:rsidRDefault="00C71956" w:rsidP="00C71956">
      <w:pPr>
        <w:pStyle w:val="Heading3"/>
        <w:spacing w:before="0" w:line="200" w:lineRule="atLeast"/>
        <w:jc w:val="both"/>
        <w:rPr>
          <w:rFonts w:cs="Times New Roman"/>
          <w:sz w:val="21"/>
          <w:lang w:val="en-GB"/>
        </w:rPr>
      </w:pPr>
      <w:bookmarkStart w:id="4" w:name="_Toc530441034"/>
      <w:proofErr w:type="spellStart"/>
      <w:r w:rsidRPr="00C71956">
        <w:rPr>
          <w:rFonts w:cs="Times New Roman"/>
          <w:sz w:val="21"/>
          <w:lang w:val="en-GB"/>
        </w:rPr>
        <w:lastRenderedPageBreak/>
        <w:t>Invecchiare</w:t>
      </w:r>
      <w:proofErr w:type="spellEnd"/>
      <w:r w:rsidRPr="00C71956">
        <w:rPr>
          <w:rFonts w:cs="Times New Roman"/>
          <w:sz w:val="21"/>
          <w:lang w:val="en-GB"/>
        </w:rPr>
        <w:t xml:space="preserve"> in Chianti, aging in the Chianti area (</w:t>
      </w:r>
      <w:proofErr w:type="spellStart"/>
      <w:r w:rsidRPr="00C71956">
        <w:rPr>
          <w:rFonts w:cs="Times New Roman"/>
          <w:sz w:val="21"/>
          <w:lang w:val="en-GB"/>
        </w:rPr>
        <w:t>InChianti</w:t>
      </w:r>
      <w:proofErr w:type="spellEnd"/>
      <w:r w:rsidRPr="00C71956">
        <w:rPr>
          <w:rFonts w:cs="Times New Roman"/>
          <w:sz w:val="21"/>
          <w:lang w:val="en-GB"/>
        </w:rPr>
        <w:t>)</w:t>
      </w:r>
      <w:bookmarkEnd w:id="4"/>
    </w:p>
    <w:p w:rsidR="00C71956" w:rsidRDefault="00C71956" w:rsidP="00C71956">
      <w:pPr>
        <w:pStyle w:val="NormalWeb"/>
        <w:spacing w:before="0" w:beforeAutospacing="0" w:after="0" w:afterAutospacing="0" w:line="200" w:lineRule="atLeast"/>
        <w:contextualSpacing/>
        <w:jc w:val="both"/>
        <w:rPr>
          <w:sz w:val="21"/>
          <w:lang w:val="en-GB"/>
        </w:rPr>
      </w:pPr>
    </w:p>
    <w:p w:rsidR="00C71956" w:rsidRPr="00C71956" w:rsidRDefault="00C71956" w:rsidP="00C71956">
      <w:pPr>
        <w:pStyle w:val="NormalWeb"/>
        <w:spacing w:before="0" w:beforeAutospacing="0" w:after="0" w:afterAutospacing="0" w:line="200" w:lineRule="atLeast"/>
        <w:contextualSpacing/>
        <w:jc w:val="both"/>
        <w:rPr>
          <w:sz w:val="21"/>
        </w:rPr>
      </w:pPr>
      <w:r w:rsidRPr="00C71956">
        <w:rPr>
          <w:sz w:val="21"/>
          <w:lang w:val="en-GB"/>
        </w:rPr>
        <w:t xml:space="preserve">The </w:t>
      </w:r>
      <w:proofErr w:type="spellStart"/>
      <w:r w:rsidRPr="00C71956">
        <w:rPr>
          <w:sz w:val="21"/>
          <w:lang w:val="en-GB"/>
        </w:rPr>
        <w:t>InChianti</w:t>
      </w:r>
      <w:proofErr w:type="spellEnd"/>
      <w:r w:rsidRPr="00C71956">
        <w:rPr>
          <w:sz w:val="21"/>
          <w:lang w:val="en-GB"/>
        </w:rPr>
        <w:t xml:space="preserve"> (</w:t>
      </w:r>
      <w:proofErr w:type="spellStart"/>
      <w:r w:rsidRPr="00C71956">
        <w:rPr>
          <w:sz w:val="21"/>
          <w:lang w:val="en-GB"/>
        </w:rPr>
        <w:t>Invecchiare</w:t>
      </w:r>
      <w:proofErr w:type="spellEnd"/>
      <w:r w:rsidRPr="00C71956">
        <w:rPr>
          <w:sz w:val="21"/>
          <w:lang w:val="en-GB"/>
        </w:rPr>
        <w:t xml:space="preserve"> in Chianti, aging in the Chianti area) cohort is a representative population-based study of older persons enrolling individuals aged 20 years and older from two areas in the Chianti region of Tuscany, Italy, http://inchiantistudy.net/wp/. One major goal of the study is to translate epidemiological research into geriatric clinical tools, ultimately advancing clinical applications in older persons. Of the cohort, 924 observations from 484 individuals with both phenotype information and DNA </w:t>
      </w:r>
      <w:proofErr w:type="spellStart"/>
      <w:r w:rsidRPr="00C71956">
        <w:rPr>
          <w:sz w:val="21"/>
          <w:lang w:val="en-GB"/>
        </w:rPr>
        <w:t>methylation</w:t>
      </w:r>
      <w:proofErr w:type="spellEnd"/>
      <w:r w:rsidRPr="00C71956">
        <w:rPr>
          <w:sz w:val="21"/>
          <w:lang w:val="en-GB"/>
        </w:rPr>
        <w:t xml:space="preserve"> data were including in our studies. The observations were collected from baseline in 1998 and the third follow-up visit in </w:t>
      </w:r>
      <w:r w:rsidRPr="00C71956">
        <w:rPr>
          <w:sz w:val="21"/>
        </w:rPr>
        <w:t xml:space="preserve">2007. All participants provided written informed consent to participate in this study. The study complied with the Declaration of Helsinki. The Italian National Institute of Research and Care on Aging Institutional Review Board approved the study protocol. We computed the total number of age-related conditions based on cancer, hypertension, myocardial infarction, Parkinson’s disease, stroke and type </w:t>
      </w:r>
      <w:proofErr w:type="gramStart"/>
      <w:r w:rsidRPr="00C71956">
        <w:rPr>
          <w:sz w:val="21"/>
        </w:rPr>
        <w:t>2 diabetes</w:t>
      </w:r>
      <w:proofErr w:type="gramEnd"/>
      <w:r w:rsidRPr="00C71956">
        <w:rPr>
          <w:sz w:val="21"/>
        </w:rPr>
        <w:t xml:space="preserve">. </w:t>
      </w:r>
    </w:p>
    <w:p w:rsidR="00C71956" w:rsidRDefault="00C71956" w:rsidP="00C71956">
      <w:pPr>
        <w:pStyle w:val="NormalWeb"/>
        <w:spacing w:before="0" w:beforeAutospacing="0" w:after="0" w:afterAutospacing="0" w:line="200" w:lineRule="atLeast"/>
        <w:contextualSpacing/>
        <w:jc w:val="both"/>
        <w:rPr>
          <w:b/>
          <w:i/>
          <w:sz w:val="21"/>
        </w:rPr>
      </w:pPr>
    </w:p>
    <w:p w:rsidR="00C71956" w:rsidRDefault="00C71956" w:rsidP="00C71956">
      <w:pPr>
        <w:pStyle w:val="NormalWeb"/>
        <w:spacing w:before="0" w:beforeAutospacing="0" w:after="0" w:afterAutospacing="0" w:line="200" w:lineRule="atLeast"/>
        <w:contextualSpacing/>
        <w:jc w:val="both"/>
        <w:rPr>
          <w:i/>
          <w:sz w:val="21"/>
        </w:rPr>
      </w:pPr>
      <w:r w:rsidRPr="00C71956">
        <w:rPr>
          <w:b/>
          <w:i/>
          <w:sz w:val="21"/>
        </w:rPr>
        <w:t xml:space="preserve">DNA </w:t>
      </w:r>
      <w:proofErr w:type="spellStart"/>
      <w:r w:rsidRPr="00C71956">
        <w:rPr>
          <w:b/>
          <w:i/>
          <w:sz w:val="21"/>
        </w:rPr>
        <w:t>methylation</w:t>
      </w:r>
      <w:proofErr w:type="spellEnd"/>
      <w:r w:rsidRPr="00C71956">
        <w:rPr>
          <w:b/>
          <w:i/>
          <w:sz w:val="21"/>
        </w:rPr>
        <w:t xml:space="preserve"> quantification</w:t>
      </w:r>
      <w:r w:rsidRPr="00C71956">
        <w:rPr>
          <w:i/>
          <w:sz w:val="21"/>
        </w:rPr>
        <w:t xml:space="preserve"> </w:t>
      </w:r>
    </w:p>
    <w:p w:rsidR="00C71956" w:rsidRPr="00C71956" w:rsidRDefault="00C71956" w:rsidP="00C71956">
      <w:pPr>
        <w:pStyle w:val="NormalWeb"/>
        <w:spacing w:before="0" w:beforeAutospacing="0" w:after="0" w:afterAutospacing="0" w:line="200" w:lineRule="atLeast"/>
        <w:contextualSpacing/>
        <w:jc w:val="both"/>
        <w:rPr>
          <w:sz w:val="21"/>
        </w:rPr>
      </w:pPr>
      <w:r w:rsidRPr="00C71956">
        <w:rPr>
          <w:sz w:val="21"/>
        </w:rPr>
        <w:t xml:space="preserve">Genomic DNA was extracted from </w:t>
      </w:r>
      <w:proofErr w:type="spellStart"/>
      <w:r w:rsidRPr="00C71956">
        <w:rPr>
          <w:sz w:val="21"/>
        </w:rPr>
        <w:t>buffy</w:t>
      </w:r>
      <w:proofErr w:type="spellEnd"/>
      <w:r w:rsidRPr="00C71956">
        <w:rPr>
          <w:sz w:val="21"/>
        </w:rPr>
        <w:t xml:space="preserve"> coat samples using an </w:t>
      </w:r>
      <w:proofErr w:type="spellStart"/>
      <w:r w:rsidRPr="00C71956">
        <w:rPr>
          <w:sz w:val="21"/>
        </w:rPr>
        <w:t>AutoGen</w:t>
      </w:r>
      <w:proofErr w:type="spellEnd"/>
      <w:r w:rsidRPr="00C71956">
        <w:rPr>
          <w:sz w:val="21"/>
        </w:rPr>
        <w:t xml:space="preserve"> Flex and quantified on a Nanodrop1000 spectrophotometer prior to </w:t>
      </w:r>
      <w:proofErr w:type="spellStart"/>
      <w:r w:rsidRPr="00C71956">
        <w:rPr>
          <w:sz w:val="21"/>
        </w:rPr>
        <w:t>bisulfite</w:t>
      </w:r>
      <w:proofErr w:type="spellEnd"/>
      <w:r w:rsidRPr="00C71956">
        <w:rPr>
          <w:sz w:val="21"/>
        </w:rPr>
        <w:t xml:space="preserve"> conversion. Genomic DNA was </w:t>
      </w:r>
      <w:proofErr w:type="spellStart"/>
      <w:r w:rsidRPr="00C71956">
        <w:rPr>
          <w:sz w:val="21"/>
        </w:rPr>
        <w:t>bisulfite</w:t>
      </w:r>
      <w:proofErr w:type="spellEnd"/>
      <w:r w:rsidRPr="00C71956">
        <w:rPr>
          <w:sz w:val="21"/>
        </w:rPr>
        <w:t xml:space="preserve"> converted using </w:t>
      </w:r>
      <w:proofErr w:type="spellStart"/>
      <w:r w:rsidRPr="00C71956">
        <w:rPr>
          <w:sz w:val="21"/>
        </w:rPr>
        <w:t>Zymo</w:t>
      </w:r>
      <w:proofErr w:type="spellEnd"/>
      <w:r w:rsidRPr="00C71956">
        <w:rPr>
          <w:sz w:val="21"/>
        </w:rPr>
        <w:t xml:space="preserve"> EZ-96 DNA </w:t>
      </w:r>
      <w:proofErr w:type="spellStart"/>
      <w:r w:rsidRPr="00C71956">
        <w:rPr>
          <w:sz w:val="21"/>
        </w:rPr>
        <w:t>Methylation</w:t>
      </w:r>
      <w:proofErr w:type="spellEnd"/>
      <w:r w:rsidRPr="00C71956">
        <w:rPr>
          <w:sz w:val="21"/>
        </w:rPr>
        <w:t xml:space="preserve"> Kit (</w:t>
      </w:r>
      <w:proofErr w:type="spellStart"/>
      <w:r w:rsidRPr="00C71956">
        <w:rPr>
          <w:sz w:val="21"/>
        </w:rPr>
        <w:t>Zymo</w:t>
      </w:r>
      <w:proofErr w:type="spellEnd"/>
      <w:r w:rsidRPr="00C71956">
        <w:rPr>
          <w:sz w:val="21"/>
        </w:rPr>
        <w:t xml:space="preserve"> Research Corp., Irvine, CA) as per the manufacturer’s protocol. </w:t>
      </w:r>
      <w:proofErr w:type="spellStart"/>
      <w:r w:rsidRPr="00C71956">
        <w:rPr>
          <w:sz w:val="21"/>
        </w:rPr>
        <w:t>CpG</w:t>
      </w:r>
      <w:proofErr w:type="spellEnd"/>
      <w:r w:rsidRPr="00C71956">
        <w:rPr>
          <w:sz w:val="21"/>
        </w:rPr>
        <w:t xml:space="preserve"> </w:t>
      </w:r>
      <w:proofErr w:type="spellStart"/>
      <w:r w:rsidRPr="00C71956">
        <w:rPr>
          <w:sz w:val="21"/>
        </w:rPr>
        <w:t>methylation</w:t>
      </w:r>
      <w:proofErr w:type="spellEnd"/>
      <w:r w:rsidRPr="00C71956">
        <w:rPr>
          <w:sz w:val="21"/>
        </w:rPr>
        <w:t xml:space="preserve"> status of 485,577 </w:t>
      </w:r>
      <w:proofErr w:type="spellStart"/>
      <w:r w:rsidRPr="00C71956">
        <w:rPr>
          <w:sz w:val="21"/>
        </w:rPr>
        <w:t>CpG</w:t>
      </w:r>
      <w:proofErr w:type="spellEnd"/>
      <w:r w:rsidRPr="00C71956">
        <w:rPr>
          <w:sz w:val="21"/>
        </w:rPr>
        <w:t xml:space="preserve"> sites was determined using the </w:t>
      </w:r>
      <w:proofErr w:type="spellStart"/>
      <w:r w:rsidRPr="00C71956">
        <w:rPr>
          <w:sz w:val="21"/>
        </w:rPr>
        <w:t>Illumina</w:t>
      </w:r>
      <w:proofErr w:type="spellEnd"/>
      <w:r w:rsidRPr="00C71956">
        <w:rPr>
          <w:sz w:val="21"/>
        </w:rPr>
        <w:t xml:space="preserve"> </w:t>
      </w:r>
      <w:proofErr w:type="spellStart"/>
      <w:r w:rsidRPr="00C71956">
        <w:rPr>
          <w:sz w:val="21"/>
        </w:rPr>
        <w:t>Infinium</w:t>
      </w:r>
      <w:proofErr w:type="spellEnd"/>
      <w:r w:rsidRPr="00C71956">
        <w:rPr>
          <w:sz w:val="21"/>
        </w:rPr>
        <w:t xml:space="preserve"> HumanMethylation450 </w:t>
      </w:r>
      <w:proofErr w:type="spellStart"/>
      <w:r w:rsidRPr="00C71956">
        <w:rPr>
          <w:sz w:val="21"/>
        </w:rPr>
        <w:t>BeadChip</w:t>
      </w:r>
      <w:proofErr w:type="spellEnd"/>
      <w:r w:rsidRPr="00C71956">
        <w:rPr>
          <w:sz w:val="21"/>
        </w:rPr>
        <w:t xml:space="preserve"> (</w:t>
      </w:r>
      <w:proofErr w:type="spellStart"/>
      <w:r w:rsidRPr="00C71956">
        <w:rPr>
          <w:sz w:val="21"/>
        </w:rPr>
        <w:t>Illumina</w:t>
      </w:r>
      <w:proofErr w:type="spellEnd"/>
      <w:r w:rsidRPr="00C71956">
        <w:rPr>
          <w:sz w:val="21"/>
        </w:rPr>
        <w:t xml:space="preserve"> Inc., San Diego, CA) as per the manufacturer’s protocol and as previously described</w:t>
      </w:r>
      <w:r>
        <w:rPr>
          <w:sz w:val="21"/>
        </w:rPr>
        <w:t xml:space="preserve"> </w:t>
      </w:r>
      <w:r w:rsidR="00356EBB" w:rsidRPr="00C71956">
        <w:rPr>
          <w:sz w:val="21"/>
        </w:rPr>
        <w:fldChar w:fldCharType="begin"/>
      </w:r>
      <w:r w:rsidRPr="00C71956">
        <w:rPr>
          <w:sz w:val="21"/>
        </w:rPr>
        <w:instrText xml:space="preserve"> ADDIN EN.CITE &lt;EndNote&gt;&lt;Cite&gt;&lt;Author&gt;Moore&lt;/Author&gt;&lt;Year&gt;2015&lt;/Year&gt;&lt;RecNum&gt;281&lt;/RecNum&gt;&lt;DisplayText&gt;[11]&lt;/DisplayText&gt;&lt;record&gt;&lt;rec-number&gt;281&lt;/rec-number&gt;&lt;foreign-keys&gt;&lt;key app="EN" db-id="vrepxt901xrsw7eesrrvvrfdv2sae5xarvvf" timestamp="1467233004"&gt;281&lt;/key&gt;&lt;/foreign-keys&gt;&lt;ref-type name="Journal Article"&gt;17&lt;/ref-type&gt;&lt;contributors&gt;&lt;authors&gt;&lt;author&gt;Moore, A. Z.&lt;/author&gt;&lt;author&gt;Hernandez, D. G.&lt;/author&gt;&lt;author&gt;Tanaka, T.&lt;/author&gt;&lt;author&gt;Pilling, L. C.&lt;/author&gt;&lt;author&gt;Nalls, M. A.&lt;/author&gt;&lt;author&gt;Bandinelli, S.&lt;/author&gt;&lt;author&gt;Singleton, A. B.&lt;/author&gt;&lt;author&gt;Ferrucci, L.&lt;/author&gt;&lt;/authors&gt;&lt;/contributors&gt;&lt;auth-address&gt;Longitudinal Studies Section, Translational Gerontology Branch, National Institute on Aging, Baltimore, Maryland.&amp;#xD;Laboratory of Neurogenetics, National Institute on Aging, Bethesda, Maryland.&amp;#xD;Epidemiology and Public Health, University of Exeter Medical School, University of Exeter, UK.&amp;#xD;Geriatric Unit, Azienda Sanitaria di Firenze, Florence, Italy.&lt;/auth-address&gt;&lt;titles&gt;&lt;title&gt;Change in Epigenome-Wide DNA Methylation Over 9 Years and Subsequent Mortality: Results From the InCHIANTI Study&lt;/title&gt;&lt;secondary-title&gt;J Gerontol A Biol Sci Med Sci&lt;/secondary-title&gt;&lt;/titles&gt;&lt;periodical&gt;&lt;full-title&gt;J Gerontol A Biol Sci Med Sci&lt;/full-title&gt;&lt;abbr-1&gt;The journals of gerontology. Series A, Biological sciences and medical sciences&lt;/abbr-1&gt;&lt;/periodical&gt;&lt;keywords&gt;&lt;keyword&gt;Chronological age&lt;/keyword&gt;&lt;keyword&gt;Epigenome-wide DNA methylation&lt;/keyword&gt;&lt;keyword&gt;Survival&lt;/keyword&gt;&lt;/keywords&gt;&lt;dates&gt;&lt;year&gt;2015&lt;/year&gt;&lt;pub-dates&gt;&lt;date&gt;Sep 9&lt;/date&gt;&lt;/pub-dates&gt;&lt;/dates&gt;&lt;isbn&gt;1758-535X (Electronic)&amp;#xD;1079-5006 (Linking)&lt;/isbn&gt;&lt;accession-num&gt;26355017&lt;/accession-num&gt;&lt;urls&gt;&lt;related-urls&gt;&lt;url&gt;http://www.ncbi.nlm.nih.gov/pubmed/26355017&lt;/url&gt;&lt;/related-urls&gt;&lt;/urls&gt;&lt;electronic-resource-num&gt;10.1093/gerona/glv118&lt;/electronic-resource-num&gt;&lt;/record&gt;&lt;/Cite&gt;&lt;/EndNote&gt;</w:instrText>
      </w:r>
      <w:r w:rsidR="00356EBB" w:rsidRPr="00C71956">
        <w:rPr>
          <w:sz w:val="21"/>
        </w:rPr>
        <w:fldChar w:fldCharType="separate"/>
      </w:r>
      <w:r w:rsidRPr="00C71956">
        <w:rPr>
          <w:noProof/>
          <w:sz w:val="21"/>
        </w:rPr>
        <w:t>[11]</w:t>
      </w:r>
      <w:r w:rsidR="00356EBB" w:rsidRPr="00C71956">
        <w:rPr>
          <w:sz w:val="21"/>
        </w:rPr>
        <w:fldChar w:fldCharType="end"/>
      </w:r>
      <w:r w:rsidRPr="00C71956">
        <w:rPr>
          <w:sz w:val="21"/>
        </w:rPr>
        <w:t xml:space="preserve">. Initial data analysis was performed using </w:t>
      </w:r>
      <w:proofErr w:type="spellStart"/>
      <w:r w:rsidRPr="00C71956">
        <w:rPr>
          <w:sz w:val="21"/>
        </w:rPr>
        <w:t>GenomeStudio</w:t>
      </w:r>
      <w:proofErr w:type="spellEnd"/>
      <w:r w:rsidRPr="00C71956">
        <w:rPr>
          <w:sz w:val="21"/>
        </w:rPr>
        <w:t xml:space="preserve"> 2011.1 (Model M Version 1.9.0, </w:t>
      </w:r>
      <w:proofErr w:type="spellStart"/>
      <w:r w:rsidRPr="00C71956">
        <w:rPr>
          <w:sz w:val="21"/>
        </w:rPr>
        <w:t>Illumina</w:t>
      </w:r>
      <w:proofErr w:type="spellEnd"/>
      <w:r w:rsidRPr="00C71956">
        <w:rPr>
          <w:sz w:val="21"/>
        </w:rPr>
        <w:t xml:space="preserve"> Inc.). Threshold call rate for inclusion of samples was 95%. Quality control of sample handling included comparison of clinically reported sex versus sex of the same samples determined by analysis of </w:t>
      </w:r>
      <w:proofErr w:type="spellStart"/>
      <w:r w:rsidRPr="00C71956">
        <w:rPr>
          <w:sz w:val="21"/>
        </w:rPr>
        <w:t>methylation</w:t>
      </w:r>
      <w:proofErr w:type="spellEnd"/>
      <w:r w:rsidRPr="00C71956">
        <w:rPr>
          <w:sz w:val="21"/>
        </w:rPr>
        <w:t xml:space="preserve"> levels of </w:t>
      </w:r>
      <w:proofErr w:type="spellStart"/>
      <w:r w:rsidRPr="00C71956">
        <w:rPr>
          <w:sz w:val="21"/>
        </w:rPr>
        <w:t>CpG</w:t>
      </w:r>
      <w:proofErr w:type="spellEnd"/>
      <w:r w:rsidRPr="00C71956">
        <w:rPr>
          <w:sz w:val="21"/>
        </w:rPr>
        <w:t xml:space="preserve"> sites on the X chromosome</w:t>
      </w:r>
      <w:r>
        <w:rPr>
          <w:sz w:val="21"/>
        </w:rPr>
        <w:t xml:space="preserve"> </w:t>
      </w:r>
      <w:r w:rsidR="00356EBB" w:rsidRPr="00C71956">
        <w:rPr>
          <w:sz w:val="21"/>
        </w:rPr>
        <w:fldChar w:fldCharType="begin"/>
      </w:r>
      <w:r w:rsidRPr="00C71956">
        <w:rPr>
          <w:sz w:val="21"/>
        </w:rPr>
        <w:instrText xml:space="preserve"> ADDIN EN.CITE &lt;EndNote&gt;&lt;Cite&gt;&lt;Author&gt;Moore&lt;/Author&gt;&lt;Year&gt;2015&lt;/Year&gt;&lt;RecNum&gt;281&lt;/RecNum&gt;&lt;DisplayText&gt;[11]&lt;/DisplayText&gt;&lt;record&gt;&lt;rec-number&gt;281&lt;/rec-number&gt;&lt;foreign-keys&gt;&lt;key app="EN" db-id="vrepxt901xrsw7eesrrvvrfdv2sae5xarvvf" timestamp="1467233004"&gt;281&lt;/key&gt;&lt;/foreign-keys&gt;&lt;ref-type name="Journal Article"&gt;17&lt;/ref-type&gt;&lt;contributors&gt;&lt;authors&gt;&lt;author&gt;Moore, A. Z.&lt;/author&gt;&lt;author&gt;Hernandez, D. G.&lt;/author&gt;&lt;author&gt;Tanaka, T.&lt;/author&gt;&lt;author&gt;Pilling, L. C.&lt;/author&gt;&lt;author&gt;Nalls, M. A.&lt;/author&gt;&lt;author&gt;Bandinelli, S.&lt;/author&gt;&lt;author&gt;Singleton, A. B.&lt;/author&gt;&lt;author&gt;Ferrucci, L.&lt;/author&gt;&lt;/authors&gt;&lt;/contributors&gt;&lt;auth-address&gt;Longitudinal Studies Section, Translational Gerontology Branch, National Institute on Aging, Baltimore, Maryland.&amp;#xD;Laboratory of Neurogenetics, National Institute on Aging, Bethesda, Maryland.&amp;#xD;Epidemiology and Public Health, University of Exeter Medical School, University of Exeter, UK.&amp;#xD;Geriatric Unit, Azienda Sanitaria di Firenze, Florence, Italy.&lt;/auth-address&gt;&lt;titles&gt;&lt;title&gt;Change in Epigenome-Wide DNA Methylation Over 9 Years and Subsequent Mortality: Results From the InCHIANTI Study&lt;/title&gt;&lt;secondary-title&gt;J Gerontol A Biol Sci Med Sci&lt;/secondary-title&gt;&lt;/titles&gt;&lt;periodical&gt;&lt;full-title&gt;J Gerontol A Biol Sci Med Sci&lt;/full-title&gt;&lt;abbr-1&gt;The journals of gerontology. Series A, Biological sciences and medical sciences&lt;/abbr-1&gt;&lt;/periodical&gt;&lt;keywords&gt;&lt;keyword&gt;Chronological age&lt;/keyword&gt;&lt;keyword&gt;Epigenome-wide DNA methylation&lt;/keyword&gt;&lt;keyword&gt;Survival&lt;/keyword&gt;&lt;/keywords&gt;&lt;dates&gt;&lt;year&gt;2015&lt;/year&gt;&lt;pub-dates&gt;&lt;date&gt;Sep 9&lt;/date&gt;&lt;/pub-dates&gt;&lt;/dates&gt;&lt;isbn&gt;1758-535X (Electronic)&amp;#xD;1079-5006 (Linking)&lt;/isbn&gt;&lt;accession-num&gt;26355017&lt;/accession-num&gt;&lt;urls&gt;&lt;related-urls&gt;&lt;url&gt;http://www.ncbi.nlm.nih.gov/pubmed/26355017&lt;/url&gt;&lt;/related-urls&gt;&lt;/urls&gt;&lt;electronic-resource-num&gt;10.1093/gerona/glv118&lt;/electronic-resource-num&gt;&lt;/record&gt;&lt;/Cite&gt;&lt;/EndNote&gt;</w:instrText>
      </w:r>
      <w:r w:rsidR="00356EBB" w:rsidRPr="00C71956">
        <w:rPr>
          <w:sz w:val="21"/>
        </w:rPr>
        <w:fldChar w:fldCharType="separate"/>
      </w:r>
      <w:r w:rsidRPr="00C71956">
        <w:rPr>
          <w:noProof/>
          <w:sz w:val="21"/>
        </w:rPr>
        <w:t>[11]</w:t>
      </w:r>
      <w:r w:rsidR="00356EBB" w:rsidRPr="00C71956">
        <w:rPr>
          <w:sz w:val="21"/>
        </w:rPr>
        <w:fldChar w:fldCharType="end"/>
      </w:r>
      <w:r w:rsidRPr="00C71956">
        <w:rPr>
          <w:sz w:val="21"/>
        </w:rPr>
        <w:t xml:space="preserve">. </w:t>
      </w:r>
      <w:proofErr w:type="spellStart"/>
      <w:r w:rsidRPr="00C71956">
        <w:rPr>
          <w:sz w:val="21"/>
        </w:rPr>
        <w:t>Methylation</w:t>
      </w:r>
      <w:proofErr w:type="spellEnd"/>
      <w:r w:rsidRPr="00C71956">
        <w:rPr>
          <w:sz w:val="21"/>
        </w:rPr>
        <w:t xml:space="preserve"> beta values were generated using the </w:t>
      </w:r>
      <w:proofErr w:type="spellStart"/>
      <w:r w:rsidRPr="00C71956">
        <w:rPr>
          <w:sz w:val="21"/>
        </w:rPr>
        <w:t>Bioconductor</w:t>
      </w:r>
      <w:proofErr w:type="spellEnd"/>
      <w:r w:rsidRPr="00C71956">
        <w:rPr>
          <w:sz w:val="21"/>
        </w:rPr>
        <w:t xml:space="preserve"> </w:t>
      </w:r>
      <w:proofErr w:type="spellStart"/>
      <w:r w:rsidRPr="00C71956">
        <w:rPr>
          <w:i/>
          <w:sz w:val="21"/>
        </w:rPr>
        <w:t>minfi</w:t>
      </w:r>
      <w:proofErr w:type="spellEnd"/>
      <w:r w:rsidRPr="00C71956">
        <w:rPr>
          <w:sz w:val="21"/>
        </w:rPr>
        <w:t xml:space="preserve"> package with </w:t>
      </w:r>
      <w:proofErr w:type="spellStart"/>
      <w:r w:rsidRPr="00C71956">
        <w:rPr>
          <w:sz w:val="21"/>
        </w:rPr>
        <w:t>Noob</w:t>
      </w:r>
      <w:proofErr w:type="spellEnd"/>
      <w:r w:rsidRPr="00C71956">
        <w:rPr>
          <w:sz w:val="21"/>
        </w:rPr>
        <w:t xml:space="preserve"> background correction</w:t>
      </w:r>
      <w:r>
        <w:rPr>
          <w:sz w:val="21"/>
        </w:rPr>
        <w:t xml:space="preserve"> </w:t>
      </w:r>
      <w:r w:rsidR="00356EBB" w:rsidRPr="00C71956">
        <w:rPr>
          <w:sz w:val="21"/>
          <w:shd w:val="clear" w:color="auto" w:fill="FFFFFF"/>
        </w:rPr>
        <w:fldChar w:fldCharType="begin">
          <w:fldData xml:space="preserve">PEVuZE5vdGU+PENpdGU+PEF1dGhvcj5BcnllZTwvQXV0aG9yPjxZZWFyPjIwMTQ8L1llYXI+PFJl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=
</w:fldData>
        </w:fldChar>
      </w:r>
      <w:r w:rsidRPr="00C71956">
        <w:rPr>
          <w:sz w:val="21"/>
          <w:shd w:val="clear" w:color="auto" w:fill="FFFFFF"/>
        </w:rPr>
        <w:instrText xml:space="preserve"> ADDIN EN.CITE </w:instrText>
      </w:r>
      <w:r w:rsidR="00356EBB" w:rsidRPr="00C71956">
        <w:rPr>
          <w:sz w:val="21"/>
          <w:shd w:val="clear" w:color="auto" w:fill="FFFFFF"/>
        </w:rPr>
        <w:fldChar w:fldCharType="begin">
          <w:fldData xml:space="preserve">PEVuZE5vdGU+PENpdGU+PEF1dGhvcj5BcnllZTwvQXV0aG9yPjxZZWFyPjIwMTQ8L1llYXI+PFJl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=
</w:fldData>
        </w:fldChar>
      </w:r>
      <w:r w:rsidRPr="00C71956">
        <w:rPr>
          <w:sz w:val="21"/>
          <w:shd w:val="clear" w:color="auto" w:fill="FFFFFF"/>
        </w:rPr>
        <w:instrText xml:space="preserve"> ADDIN EN.CITE.DATA </w:instrText>
      </w:r>
      <w:r w:rsidR="00356EBB" w:rsidRPr="00C71956">
        <w:rPr>
          <w:sz w:val="21"/>
          <w:shd w:val="clear" w:color="auto" w:fill="FFFFFF"/>
        </w:rPr>
      </w:r>
      <w:r w:rsidR="00356EBB" w:rsidRPr="00C71956">
        <w:rPr>
          <w:sz w:val="21"/>
          <w:shd w:val="clear" w:color="auto" w:fill="FFFFFF"/>
        </w:rPr>
        <w:fldChar w:fldCharType="end"/>
      </w:r>
      <w:r w:rsidR="00356EBB" w:rsidRPr="00C71956">
        <w:rPr>
          <w:sz w:val="21"/>
          <w:shd w:val="clear" w:color="auto" w:fill="FFFFFF"/>
        </w:rPr>
      </w:r>
      <w:r w:rsidR="00356EBB" w:rsidRPr="00C71956">
        <w:rPr>
          <w:sz w:val="21"/>
          <w:shd w:val="clear" w:color="auto" w:fill="FFFFFF"/>
        </w:rPr>
        <w:fldChar w:fldCharType="separate"/>
      </w:r>
      <w:r w:rsidRPr="00C71956">
        <w:rPr>
          <w:noProof/>
          <w:sz w:val="21"/>
          <w:shd w:val="clear" w:color="auto" w:fill="FFFFFF"/>
        </w:rPr>
        <w:t>[3]</w:t>
      </w:r>
      <w:r w:rsidR="00356EBB" w:rsidRPr="00C71956">
        <w:rPr>
          <w:sz w:val="21"/>
          <w:shd w:val="clear" w:color="auto" w:fill="FFFFFF"/>
        </w:rPr>
        <w:fldChar w:fldCharType="end"/>
      </w:r>
      <w:r w:rsidRPr="00C71956">
        <w:rPr>
          <w:sz w:val="21"/>
        </w:rPr>
        <w:t xml:space="preserve">. </w:t>
      </w:r>
    </w:p>
    <w:p w:rsidR="00B05359" w:rsidRDefault="002F5BBD"/>
    <w:sectPr w:rsidR="00B05359" w:rsidSect="00695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1956"/>
    <w:rsid w:val="002F5BBD"/>
    <w:rsid w:val="00356EBB"/>
    <w:rsid w:val="00695807"/>
    <w:rsid w:val="007F38DD"/>
    <w:rsid w:val="00820A8F"/>
    <w:rsid w:val="00B50715"/>
    <w:rsid w:val="00C52D58"/>
    <w:rsid w:val="00C71956"/>
    <w:rsid w:val="00EA5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56"/>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C71956"/>
    <w:pPr>
      <w:keepNext/>
      <w:keepLines/>
      <w:spacing w:before="240" w:line="360" w:lineRule="auto"/>
      <w:jc w:val="both"/>
      <w:outlineLvl w:val="0"/>
    </w:pPr>
    <w:rPr>
      <w:rFonts w:asciiTheme="minorHAnsi" w:eastAsiaTheme="majorEastAsia" w:hAnsiTheme="min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1956"/>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956"/>
    <w:rPr>
      <w:rFonts w:eastAsiaTheme="majorEastAsia"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71956"/>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C71956"/>
    <w:rPr>
      <w:color w:val="0000FF" w:themeColor="hyperlink"/>
      <w:u w:val="single"/>
    </w:rPr>
  </w:style>
  <w:style w:type="paragraph" w:styleId="NormalWeb">
    <w:name w:val="Normal (Web)"/>
    <w:basedOn w:val="Normal"/>
    <w:uiPriority w:val="99"/>
    <w:unhideWhenUsed/>
    <w:rsid w:val="00C71956"/>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org/researchers/data/WHIStudies/StudySites/BA23/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3178</Words>
  <Characters>18118</Characters>
  <Application>Microsoft Office Word</Application>
  <DocSecurity>0</DocSecurity>
  <Lines>150</Lines>
  <Paragraphs>42</Paragraphs>
  <ScaleCrop>false</ScaleCrop>
  <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Krasnova</dc:creator>
  <cp:lastModifiedBy>Olga Krasnova</cp:lastModifiedBy>
  <cp:revision>4</cp:revision>
  <dcterms:created xsi:type="dcterms:W3CDTF">2018-12-04T17:46:00Z</dcterms:created>
  <dcterms:modified xsi:type="dcterms:W3CDTF">2018-12-18T16:12:00Z</dcterms:modified>
</cp:coreProperties>
</file>