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B7" w:rsidRPr="005E2235" w:rsidRDefault="00487DB7" w:rsidP="00487DB7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Supplementary </w:t>
      </w:r>
      <w:r w:rsidRPr="005E2235">
        <w:rPr>
          <w:rFonts w:ascii="Times New Roman" w:hAnsi="Times New Roman" w:cs="Times New Roman"/>
        </w:rPr>
        <w:t>Table 3</w:t>
      </w:r>
      <w:r>
        <w:rPr>
          <w:rFonts w:ascii="Times New Roman" w:hAnsi="Times New Roman" w:cs="Times New Roman"/>
        </w:rPr>
        <w:t>.</w:t>
      </w:r>
      <w:proofErr w:type="gramEnd"/>
      <w:r w:rsidRPr="005E2235">
        <w:rPr>
          <w:rFonts w:ascii="Times New Roman" w:hAnsi="Times New Roman" w:cs="Times New Roman"/>
        </w:rPr>
        <w:t xml:space="preserve"> </w:t>
      </w:r>
      <w:r w:rsidRPr="005E2235">
        <w:rPr>
          <w:rFonts w:ascii="Times New Roman" w:hAnsi="Times New Roman" w:cs="Times New Roman"/>
          <w:bCs/>
          <w:color w:val="000000"/>
        </w:rPr>
        <w:t>PANTHER pathway analysis based on 326 differentially expressed immune-related genes.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6"/>
        <w:gridCol w:w="4631"/>
        <w:gridCol w:w="1329"/>
        <w:gridCol w:w="1308"/>
        <w:gridCol w:w="1182"/>
      </w:tblGrid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Pathway Accession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Pathway Name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Components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Subfamilies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Associated Sequence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bookmarkStart w:id="1" w:name="RANGE!A2:E67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P00005</w:t>
            </w:r>
            <w:bookmarkEnd w:id="1"/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Angiogenesis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77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246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1254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P00011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Blood coagulation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59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206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P00052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TGF-beta signaling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168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830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P00026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Heterotrimeric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G-protein signaling pathway-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Gi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alpha and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Gs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alpha mediated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217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1104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P00059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p53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107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591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P04394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Thyrotropin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-releasing hormone receptor signaling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95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535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P00048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PI3 kinase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35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78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425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P05913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Enkephalin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release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314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P05917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Opioid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proopiomelanocortin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309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P00038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JAK/STAT signaling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113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P00025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Hedgehog signaling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171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P05911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Angiotensin II-stimulated signaling through G proteins and beta-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arrestin</w:t>
            </w:r>
            <w:proofErr w:type="spellEnd"/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40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261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P00050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Plasminogen activating cascade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19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82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P00036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FF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FF0000"/>
                <w:sz w:val="22"/>
              </w:rPr>
              <w:t>Interleukin signaling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90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555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P00016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Cytoskeletal regulation by Rho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GTPase</w:t>
            </w:r>
            <w:proofErr w:type="spellEnd"/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174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824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P00019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Endothelin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signaling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149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727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P00031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FF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FF0000"/>
                <w:sz w:val="22"/>
              </w:rPr>
              <w:t>Inflammation mediated by chemokine and cytokine signaling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58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353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1652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P00021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FGF signaling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26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236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1135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P00009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Axon guidance mediated by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netrin</w:t>
            </w:r>
            <w:proofErr w:type="spellEnd"/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228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P00002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Alpha adrenergic receptor signaling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34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158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P04393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Ras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104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602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P00007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Axon guidance mediated by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semaphorins</w:t>
            </w:r>
            <w:proofErr w:type="spellEnd"/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138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P04391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Oxytocin receptor mediated signaling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88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515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P00008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Axon guidance mediated by Slit/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Robo</w:t>
            </w:r>
            <w:proofErr w:type="spellEnd"/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14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173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P00027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Heterotrimeric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G-protein signaling pathway-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Gq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alpha and Go alpha mediated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21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154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837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P05912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Dopamine receptor mediated signaling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27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85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422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P00046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Oxidative stress response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20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358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P04378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Beta2 adrenergic receptor signaling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64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393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P00003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Alzheimer disease-amyloid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secretase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118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532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P00010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FF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FF0000"/>
                <w:sz w:val="22"/>
              </w:rPr>
              <w:t>B cell activation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80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428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P00049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Parkinson disease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37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212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1128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P04379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Beta3 adrenergic receptor signaling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257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P06664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Gonadotropin releasing hormone receptor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216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233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235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P00056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VEGF signaling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98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491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P00029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Huntington disease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60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306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1510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P05918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p38 MAPK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228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P00020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FAS signaling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31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51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244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P00006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Apoptosis signaling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171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844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lastRenderedPageBreak/>
              <w:t>P04386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Histamine H2 receptor mediated signaling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39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233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P00057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Wnt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signaling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49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483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2308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P00053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FF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FF0000"/>
                <w:sz w:val="22"/>
              </w:rPr>
              <w:t>T cell activation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45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561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P04373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5HT1 type receptor mediated signaling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62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390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P00033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Insulin/IGF pathway-protein kinase B signaling cascade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18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55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286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P04398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p53 pathway feedback loops 2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32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67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412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P00039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Metabotropic glutamate receptor group III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103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560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P05916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Opioid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prodynorphin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303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P00047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PDGF signaling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36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214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1032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P04396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Vitamin D metabolism and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86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P05915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Opioid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proenkephalin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302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P00042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Muscarinic acetylcholine receptor 1 and 3 signaling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97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508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P00012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Cadherin signaling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239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1058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P06959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CCKR signaling map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290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171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171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P00034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Integrin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signalling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251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1296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P04385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Histamine H1 receptor mediated signaling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66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395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P00043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Muscarinic acetylcholine receptor 2 and 4 signaling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114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524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P00060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Ubiquitin proteasome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127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565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P00054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Toll receptor signaling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46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72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308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P04374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5HT2 type receptor mediated signaling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103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569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P00004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Alzheimer disease-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presenilin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70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210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1042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P04376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5HT4 type receptor mediated signaling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47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287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P00018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EGF receptor signaling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28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278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1161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P05731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GABA-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B_receptor_II_signaling</w:t>
            </w:r>
            <w:proofErr w:type="spellEnd"/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9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41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238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P00055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Transcription regulation by </w:t>
            </w:r>
            <w:proofErr w:type="spellStart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bZIP</w:t>
            </w:r>
            <w:proofErr w:type="spellEnd"/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 xml:space="preserve"> transcription factor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25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89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509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P04377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Beta1 adrenergic receptor signaling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64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392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P00040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Metabotropic glutamate receptor group II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73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392</w:t>
            </w:r>
          </w:p>
        </w:tc>
      </w:tr>
      <w:tr w:rsidR="00487DB7" w:rsidRPr="005E2235" w:rsidTr="008877CE">
        <w:tc>
          <w:tcPr>
            <w:tcW w:w="1126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P00045</w:t>
            </w:r>
          </w:p>
        </w:tc>
        <w:tc>
          <w:tcPr>
            <w:tcW w:w="4788" w:type="dxa"/>
            <w:vAlign w:val="bottom"/>
          </w:tcPr>
          <w:p w:rsidR="00487DB7" w:rsidRPr="005E2235" w:rsidRDefault="00487DB7" w:rsidP="008877CE">
            <w:pPr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Notch signaling pathway</w:t>
            </w:r>
          </w:p>
        </w:tc>
        <w:tc>
          <w:tcPr>
            <w:tcW w:w="1329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23</w:t>
            </w:r>
          </w:p>
        </w:tc>
        <w:tc>
          <w:tcPr>
            <w:tcW w:w="1311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68</w:t>
            </w:r>
          </w:p>
        </w:tc>
        <w:tc>
          <w:tcPr>
            <w:tcW w:w="1182" w:type="dxa"/>
            <w:vAlign w:val="bottom"/>
          </w:tcPr>
          <w:p w:rsidR="00487DB7" w:rsidRPr="005E2235" w:rsidRDefault="00487DB7" w:rsidP="008877CE">
            <w:pPr>
              <w:jc w:val="center"/>
              <w:rPr>
                <w:rFonts w:ascii="Times New Roman" w:eastAsia="等线" w:hAnsi="Times New Roman" w:cs="Times New Roman"/>
                <w:color w:val="000000"/>
                <w:sz w:val="22"/>
              </w:rPr>
            </w:pPr>
            <w:r w:rsidRPr="005E2235">
              <w:rPr>
                <w:rFonts w:ascii="Times New Roman" w:eastAsia="等线" w:hAnsi="Times New Roman" w:cs="Times New Roman"/>
                <w:color w:val="000000"/>
                <w:sz w:val="22"/>
              </w:rPr>
              <w:t>275</w:t>
            </w:r>
          </w:p>
        </w:tc>
      </w:tr>
    </w:tbl>
    <w:p w:rsidR="00487DB7" w:rsidRPr="005E2235" w:rsidRDefault="00487DB7" w:rsidP="00487DB7">
      <w:pPr>
        <w:rPr>
          <w:rFonts w:ascii="Times New Roman" w:hAnsi="Times New Roman" w:cs="Times New Roman"/>
        </w:rPr>
      </w:pPr>
    </w:p>
    <w:p w:rsidR="008E16FD" w:rsidRDefault="008E16FD"/>
    <w:sectPr w:rsidR="008E16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SimSun"/>
    <w:charset w:val="86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DB7"/>
    <w:rsid w:val="00271EA3"/>
    <w:rsid w:val="00487DB7"/>
    <w:rsid w:val="008E16FD"/>
    <w:rsid w:val="00B97A5E"/>
    <w:rsid w:val="00EC40A4"/>
    <w:rsid w:val="00F90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DB7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DB7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560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System-3</dc:creator>
  <cp:lastModifiedBy>System-3</cp:lastModifiedBy>
  <cp:revision>1</cp:revision>
  <dcterms:created xsi:type="dcterms:W3CDTF">2020-01-21T10:34:00Z</dcterms:created>
  <dcterms:modified xsi:type="dcterms:W3CDTF">2020-01-21T10:34:00Z</dcterms:modified>
</cp:coreProperties>
</file>