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06" w:rsidRPr="00B04106" w:rsidRDefault="0002527C" w:rsidP="00B04106">
      <w:pPr>
        <w:spacing w:line="360" w:lineRule="auto"/>
        <w:rPr>
          <w:rFonts w:ascii="Arial" w:eastAsia="等线 Light" w:hAnsi="Arial" w:cs="Arial"/>
          <w:b/>
          <w:color w:val="000000" w:themeColor="text1"/>
          <w:szCs w:val="21"/>
          <w:lang w:val="en-GB"/>
        </w:rPr>
      </w:pPr>
      <w:r w:rsidRPr="0002527C">
        <w:rPr>
          <w:rFonts w:ascii="Arial" w:eastAsia="等线 Light" w:hAnsi="Arial" w:cs="Arial"/>
          <w:b/>
          <w:color w:val="000000" w:themeColor="text1"/>
          <w:szCs w:val="21"/>
          <w:lang w:val="en-GB"/>
        </w:rPr>
        <w:t xml:space="preserve">Supplementary Table </w:t>
      </w:r>
      <w:r w:rsidR="00B04106" w:rsidRPr="00B04106">
        <w:rPr>
          <w:rFonts w:ascii="Arial" w:eastAsia="等线 Light" w:hAnsi="Arial" w:cs="Arial"/>
          <w:b/>
          <w:color w:val="000000" w:themeColor="text1"/>
          <w:szCs w:val="21"/>
          <w:lang w:val="en-GB"/>
        </w:rPr>
        <w:t>5</w:t>
      </w:r>
      <w:r>
        <w:rPr>
          <w:rFonts w:ascii="Arial" w:eastAsia="等线 Light" w:hAnsi="Arial" w:cs="Arial"/>
          <w:color w:val="000000" w:themeColor="text1"/>
          <w:szCs w:val="21"/>
          <w:lang w:val="en-GB"/>
        </w:rPr>
        <w:t>.</w:t>
      </w:r>
      <w:r w:rsidR="00B04106" w:rsidRPr="00B04106">
        <w:rPr>
          <w:rFonts w:ascii="Arial" w:eastAsia="等线 Light" w:hAnsi="Arial" w:cs="Arial"/>
          <w:color w:val="000000" w:themeColor="text1"/>
          <w:szCs w:val="21"/>
          <w:lang w:val="en-GB"/>
        </w:rPr>
        <w:t xml:space="preserve"> </w:t>
      </w:r>
      <w:r w:rsidR="00B04106" w:rsidRPr="00645F6A">
        <w:rPr>
          <w:rFonts w:ascii="Arial" w:eastAsia="等线 Light" w:hAnsi="Arial" w:cs="Arial"/>
          <w:b/>
          <w:color w:val="000000" w:themeColor="text1"/>
          <w:szCs w:val="21"/>
          <w:lang w:val="en-GB"/>
        </w:rPr>
        <w:t>MEM analysis of tumor query datasets obtains 300 KIAA0101 co-expressed gene.</w:t>
      </w:r>
    </w:p>
    <w:p w:rsidR="00123868" w:rsidRPr="00B04106" w:rsidRDefault="00123868">
      <w:pPr>
        <w:rPr>
          <w:color w:val="000000" w:themeColor="text1"/>
          <w:lang w:val="en-GB"/>
        </w:rPr>
      </w:pPr>
    </w:p>
    <w:tbl>
      <w:tblPr>
        <w:tblW w:w="12314" w:type="dxa"/>
        <w:tblLook w:val="04A0"/>
      </w:tblPr>
      <w:tblGrid>
        <w:gridCol w:w="980"/>
        <w:gridCol w:w="1497"/>
        <w:gridCol w:w="10037"/>
      </w:tblGrid>
      <w:tr w:rsidR="00B04106" w:rsidRPr="00B04106" w:rsidTr="00B04106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ind w:leftChars="-785" w:left="-824" w:rightChars="84" w:right="176" w:hangingChars="458" w:hanging="824"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#Score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#Gene name</w:t>
            </w:r>
          </w:p>
        </w:tc>
        <w:tc>
          <w:tcPr>
            <w:tcW w:w="10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#Gene description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#QUERY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KIAA0101</w:t>
            </w:r>
          </w:p>
        </w:tc>
        <w:tc>
          <w:tcPr>
            <w:tcW w:w="10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KIAA0101 [Source:HGNC Symbol;Acc:HGNC:28961]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4.71E-99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KIAA0101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KIAA0101 [Source:HGNC Symbol;Acc:HGNC:28961]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7.78E-91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GTSE1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G-2 and S-phase expressed 1 [Source:HGNC Symbol;Acc:HGNC:13698]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2.94E-88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NCAPG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non-SMC condensin I complex, subunit G [Source:HGNC Symbol;Acc:HGNC:24304]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5.66E-84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ORC6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origin recognition complex, subunit 6 [Source:HGNC Symbol;Acc:HGNC:17151]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1.56E-83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GTSE1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G-2 and S-phase expressed 1 [Source:HGNC Symbol;Acc:HGNC:13698]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2.52E-80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NCAPG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non-SMC condensin I complex, subunit G [Source:HGNC Symbol;Acc:HGNC:24304]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8.61E-80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BIRC5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baculoviral IAP repeat containing 5 [Source:HGNC Symbol;Acc:HGNC:593]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1.55E-79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KIF14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kinesin family member 14 [Source:HGNC Symbol;Acc:HGNC:19181]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1.91E-79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DTL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denticleless E3 ubiquitin protein ligase homolog (Drosophila) [Source:HGNC Symbol;Acc:HGNC:30288]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3.02E-79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TOP2A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topoisomerase (DNA) II alpha 170kDa [Source:HGNC Symbol;Acc:HGNC:11989]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6.67E-79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KIF2C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kinesin family member 2C [Source:HGNC Symbol;Acc:HGNC:6393]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1.49E-78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NUF2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NUF2, NDC80 kinetochore complex component [Source:HGNC Symbol;Acc:HGNC:14621]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2.52E-78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CENPM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centromere protein M [Source:HGNC Symbol;Acc:HGNC:18352]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1.20E-77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GINS2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GINS complex subunit 2 (Psf2 homolog) [Source:HGNC Symbol;Acc:HGNC:24575]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3.52E-77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CENPU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centromere protein U [Source:HGNC Symbol;Acc:HGNC:21348]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7.30E-77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PRC1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protein regulator of cytokinesis 1 [Source:HGNC Symbol;Acc:HGNC:9341]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2.21E-76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CDC45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cell division cycle 45 [Source:HGNC Symbol;Acc:HGNC:1739]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2.81E-76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BUB1B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BUB1 mitotic checkpoint serine/threonine kinase B [Source:HGNC Symbol;Acc:HGNC:1149]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3.06E-76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CCNB2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cyclin B2 [Source:HGNC Symbol;Acc:HGNC:1580]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4.49E-76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GINS1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GINS complex subunit 1 (Psf1 homolog) [Source:HGNC Symbol;Acc:HGNC:28980]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lastRenderedPageBreak/>
              <w:t>8.08E-76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TK1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thymidine kinase 1, soluble [Source:HGNC Symbol;Acc:HGNC:11830]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1.08E-75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NUSAP1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nucleolar and spindle associated protein 1 [Source:HGNC Symbol;Acc:HGNC:18538]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1.40E-75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AURKB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aurora kinase B [Source:HGNC Symbol;Acc:HGNC:11390]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1.48E-75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NDC80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NDC80 kinetochore complex component [Source:HGNC Symbol;Acc:HGNC:16909]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2.83E-75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RRM1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ribonucleotide reductase M1 [Source:HGNC Symbol;Acc:HGNC:10451]</w:t>
            </w:r>
          </w:p>
        </w:tc>
      </w:tr>
      <w:tr w:rsidR="00B04106" w:rsidRPr="00B04106" w:rsidTr="00B04106">
        <w:trPr>
          <w:trHeight w:val="288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5.60E-75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DTL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denticleless E3 ubiquitin protein ligase homolog (Drosophila) [Source:HGNC Symbol;Acc:HGNC:30288]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1.00E-74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CENPF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centromere protein F, 350/400kDa [Source:HGNC Symbol;Acc:HGNC:1857]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1.02E-74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FANCI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Fanconi anemia, complementation group I [Source:HGNC Symbol;Acc:HGNC:25568]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1.13E-74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UHRF1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ubiquitin-like with PHD and ring finger domains 1 [Source:HGNC Symbol;Acc:HGNC:12556]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1.20E-74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KIF15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kinesin family member 15 [Source:HGNC Symbol;Acc:HGNC:17273]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3.31E-74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OIP5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Opa interacting protein 5 [Source:HGNC Symbol;Acc:HGNC:20300]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5.44E-74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DHFR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dihydrofolate reductase [Source:HGNC Symbol;Acc:HGNC:2861]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6.04E-74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MCM10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minichromosome maintenance complex component 10 [Source:HGNC Symbol;Acc:HGNC:18043]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1.52E-73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MKI67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marker of proliferation Ki-67 [Source:HGNC Symbol;Acc:HGNC:7107]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2.67E-73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MCM10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minichromosome maintenance complex component 10 [Source:HGNC Symbol;Acc:HGNC:18043]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3.80E-73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KIF11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kinesin family member 11 [Source:HGNC Symbol;Acc:HGNC:6388]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5.86E-73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FOXM1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forkhead box M1 [Source:HGNC Symbol;Acc:HGNC:3818]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9.16E-73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FANCI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Fanconi anemia, complementation group I [Source:HGNC Symbol;Acc:HGNC:25568]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2.87E-72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FEN1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flap structure-specific endonuclease 1 [Source:HGNC Symbol;Acc:HGNC:3650]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4.16E-72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CDK1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cyclin-dependent kinase 1 [Source:HGNC Symbol;Acc:HGNC:1722]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8.18E-72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KIFC1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kinesin family member C1 [Source:HGNC Symbol;Acc:HGNC:6389]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9.61E-72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NCAPG2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non-SMC condensin II complex, subunit G2 [Source:HGNC Symbol;Acc:HGNC:21904]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2.60E-71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CDCA3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cell division cycle associated 3 [Source:HGNC Symbol;Acc:HGNC:14624]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5.25E-71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DHFR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dihydrofolate reductase [Source:HGNC Symbol;Acc:HGNC:2861]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9.41E-71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CDCA5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cell division cycle associated 5 [Source:HGNC Symbol;Acc:HGNC:14626]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lastRenderedPageBreak/>
              <w:t>1.20E-70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EXO1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exonuclease 1 [Source:HGNC Symbol;Acc:HGNC:3511]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1.62E-70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TTK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TTK protein kinase [Source:HGNC Symbol;Acc:HGNC:12401]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1.83E-70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RAD54L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RAD54-like (S. cerevisiae) [Source:HGNC Symbol;Acc:HGNC:9826]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1.91E-70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HELLS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helicase, lymphoid-specific [Source:HGNC Symbol;Acc:HGNC:4861]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1.02E-69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KIF23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kinesin family member 23 [Source:HGNC Symbol;Acc:HGNC:6392]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1.13E-69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ATAD2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ATPase family, AAA domain containing 2 [Source:HGNC Symbol;Acc:HGNC:30123]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1.55E-69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NCAPH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non-SMC condensin I complex, subunit H [Source:HGNC Symbol;Acc:HGNC:1112]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2.37E-69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CDC6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cell division cycle 6 [Source:HGNC Symbol;Acc:HGNC:1744]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2.87E-69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KNTC1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kinetochore associated 1 [Source:HGNC Symbol;Acc:HGNC:17255]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5.22E-69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STIL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SCL/TAL1 interrupting locus [Source:HGNC Symbol;Acc:HGNC:10879]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5.69E-69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MND1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meiotic nuclear divisions 1 homolog (S. cerevisiae) [Source:HGNC Symbol;Acc:HGNC:24839]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5.85E-69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TOP2A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topoisomerase (DNA) II alpha 170kDa [Source:HGNC Symbol;Acc:HGNC:11989]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5.90E-69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MCM4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minichromosome maintenance complex component 4 [Source:HGNC Symbol;Acc:HGNC:6947]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7.76E-69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HJURP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Holliday junction recognition protein [Source:HGNC Symbol;Acc:HGNC:25444]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8.31E-69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ZWINT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ZW10 interacting kinetochore protein [Source:HGNC Symbol;Acc:HGNC:13195]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1.28E-68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KIF2C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kinesin family member 2C [Source:HGNC Symbol;Acc:HGNC:6393]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1.53E-68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NUSAP1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nucleolar and spindle associated protein 1 [Source:HGNC Symbol;Acc:HGNC:18538]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2.15E-68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TK1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thymidine kinase 1, soluble [Source:HGNC Symbol;Acc:HGNC:11830]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2.18E-68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ASPM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asp (abnormal spindle) homolog, microcephaly associated (Drosophila) [Source:HGNC Symbol;Acc:HGNC:19048]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2.21E-68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RAD51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RAD51 recombinase [Source:HGNC Symbol;Acc:HGNC:9817]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2.82E-68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CDC6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cell division cycle 6 [Source:HGNC Symbol;Acc:HGNC:1744]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4.06E-68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KIF18B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kinesin family member 18B [Source:HGNC Symbol;Acc:HGNC:27102]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1.01E-67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SGOL1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shugoshin-like 1 (S. pombe) [Source:HGNC Symbol;Acc:HGNC:25088]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1.46E-67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PLK4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polo-like kinase 4 [Source:HGNC Symbol;Acc:HGNC:11397]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2.06E-67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CCNA2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cyclin A2 [Source:HGNC Symbol;Acc:HGNC:1578]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lastRenderedPageBreak/>
              <w:t>2.40E-67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CASC5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cancer susceptibility candidate 5 [Source:HGNC Symbol;Acc:HGNC:24054]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3.08E-67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TACC3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transforming, acidic coiled-coil containing protein 3 [Source:HGNC Symbol;Acc:HGNC:11524]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3.20E-67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MCM10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minichromosome maintenance complex component 10 [Source:HGNC Symbol;Acc:HGNC:18043]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3.41E-67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KIF20A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kinesin family member 20A [Source:HGNC Symbol;Acc:HGNC:9787]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3.87E-67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MKI67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marker of proliferation Ki-67 [Source:HGNC Symbol;Acc:HGNC:7107]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4.12E-67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FBXO5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F-box protein 5 [Source:HGNC Symbol;Acc:HGNC:13584]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6.94E-67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RRM2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ribonucleotide reductase M2 [Source:HGNC Symbol;Acc:HGNC:10452]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1.15E-66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ATAD2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ATPase family, AAA domain containing 2 [Source:HGNC Symbol;Acc:HGNC:30123]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1.63E-66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MCM2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minichromosome maintenance complex component 2 [Source:HGNC Symbol;Acc:HGNC:6944]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1.71E-66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CDK1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cyclin-dependent kinase 1 [Source:HGNC Symbol;Acc:HGNC:1722]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2.77E-66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MKI67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marker of proliferation Ki-67 [Source:HGNC Symbol;Acc:HGNC:7107]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3.27E-66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BRCA1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breast cancer 1, early onset [Source:HGNC Symbol;Acc:HGNC:1100]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3.67E-66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MCM6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minichromosome maintenance complex component 6 [Source:HGNC Symbol;Acc:HGNC:6949]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5.65E-66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HELLS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helicase, lymphoid-specific [Source:HGNC Symbol;Acc:HGNC:4861]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6.08E-66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RACGAP1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Rac GTPase activating protein 1 [Source:HGNC Symbol;Acc:HGNC:9804]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6.68E-66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DHFR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dihydrofolate reductase [Source:HGNC Symbol;Acc:HGNC:2861]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7.97E-66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MCM8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minichromosome maintenance complex component 8 [Source:HGNC Symbol;Acc:HGNC:16147]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1.13E-65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PRR11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proline rich 11 [Source:HGNC Symbol;Acc:HGNC:25619]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1.26E-65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CCNB1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cyclin B1 [Source:HGNC Symbol;Acc:HGNC:1579]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3.85E-65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CENPK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centromere protein K [Source:HGNC Symbol;Acc:HGNC:29479]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4.49E-65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CHAF1A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chromatin assembly factor 1, subunit A (p150) [Source:HGNC Symbol;Acc:HGNC:1910]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4.49E-65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CDK1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cyclin-dependent kinase 1 [Source:HGNC Symbol;Acc:HGNC:1722]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5.42E-65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TYMS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thymidylate synthetase [Source:HGNC Symbol;Acc:HGNC:12441]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6.11E-65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NEK2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NIMA-related kinase 2 [Source:HGNC Symbol;Acc:HGNC:7745]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6.49E-65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BUB1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BUB1 mitotic checkpoint serine/threonine kinase [Source:HGNC Symbol;Acc:HGNC:1148]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lastRenderedPageBreak/>
              <w:t>7.28E-65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SHCBP1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SHC SH2-domain binding protein 1 [Source:HGNC Symbol;Acc:HGNC:29547]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7.52E-65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PLK4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polo-like kinase 4 [Source:HGNC Symbol;Acc:HGNC:11397]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7.52E-65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SPC25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SPC25, NDC80 kinetochore complex component [Source:HGNC Symbol;Acc:HGNC:24031]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1.09E-64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TIMELESS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timeless circadian clock [Source:HGNC Symbol;Acc:HGNC:11813]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1.28E-64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MELK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maternal embryonic leucine zipper kinase [Source:HGNC Symbol;Acc:HGNC:16870]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1.68E-64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HMMR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hyaluronan-mediated motility receptor (RHAMM) [Source:HGNC Symbol;Acc:HGNC:5012]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1.77E-64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CDC20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cell division cycle 20 [Source:HGNC Symbol;Acc:HGNC:1723]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2.37E-64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HELLS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helicase, lymphoid-specific [Source:HGNC Symbol;Acc:HGNC:4861]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2.94E-64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DSN1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DSN1, MIS12 kinetochore complex component [Source:HGNC Symbol;Acc:HGNC:16165]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3.05E-64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BIRC5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baculoviral IAP repeat containing 5 [Source:HGNC Symbol;Acc:HGNC:593]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3.12E-64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AURKA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aurora kinase A [Source:HGNC Symbol;Acc:HGNC:11393]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3.29E-64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GINS4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GINS complex subunit 4 (Sld5 homolog) [Source:HGNC Symbol;Acc:HGNC:28226]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3.60E-64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DLGAP5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discs, large (Drosophila) homolog-associated protein 5 [Source:HGNC Symbol;Acc:HGNC:16864]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3.81E-64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PSMC3IP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PSMC3 interacting protein [Source:HGNC Symbol;Acc:HGNC:17928]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5.29E-64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ATAD2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ATPase family, AAA domain containing 2 [Source:HGNC Symbol;Acc:HGNC:30123]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6.32E-64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RAD51AP1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RAD51 associated protein 1 [Source:HGNC Symbol;Acc:HGNC:16956]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8.72E-64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SPAG5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sperm associated antigen 5 [Source:HGNC Symbol;Acc:HGNC:13452]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1.21E-63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RRM2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ribonucleotide reductase M2 [Source:HGNC Symbol;Acc:HGNC:10452]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1.38E-63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KIF4A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kinesin family member 4A [Source:HGNC Symbol;Acc:HGNC:13339]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1.51E-63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WDR76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WD repeat domain 76 [Source:HGNC Symbol;Acc:HGNC:25773]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1.99E-63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ORC1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origin recognition complex, subunit 1 [Source:HGNC Symbol;Acc:HGNC:8487]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2.29E-63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TICRR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TOPBP1-interacting checkpoint and replication regulator [Source:HGNC Symbol;Acc:HGNC:28704]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3.05E-63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MCM4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minichromosome maintenance complex component 4 [Source:HGNC Symbol;Acc:HGNC:6947]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7.94E-63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MKI67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marker of proliferation Ki-67 [Source:HGNC Symbol;Acc:HGNC:7107]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1.04E-62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FANCD2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Fanconi anemia, complementation group D2 [Source:HGNC Symbol;Acc:HGNC:3585]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lastRenderedPageBreak/>
              <w:t>1.10E-62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UBE2C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ubiquitin-conjugating enzyme E2C [Source:HGNC Symbol;Acc:HGNC:15937]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1.69E-62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SPC24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SPC24, NDC80 kinetochore complex component [Source:HGNC Symbol;Acc:HGNC:26913]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2.00E-62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UBE2T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ubiquitin-conjugating enzyme E2T [Source:HGNC Symbol;Acc:HGNC:25009]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2.98E-62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DNA2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DNA replication helicase/nuclease 2 [Source:HGNC Symbol;Acc:HGNC:2939]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8.14E-62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BRIP1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BRCA1 interacting protein C-terminal helicase 1 [Source:HGNC Symbol;Acc:HGNC:20473]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1.15E-61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KIF14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kinesin family member 14 [Source:HGNC Symbol;Acc:HGNC:19181]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1.63E-61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DSCC1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DNA replication and sister chromatid cohesion 1 [Source:HGNC Symbol;Acc:HGNC:24453]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1.99E-61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TYMS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thymidylate synthetase [Source:HGNC Symbol;Acc:HGNC:12441]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3.03E-61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TPX2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TPX2, microtubule-associated [Source:HGNC Symbol;Acc:HGNC:1249]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3.14E-61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CDCA3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cell division cycle associated 3 [Source:HGNC Symbol;Acc:HGNC:14624]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3.15E-61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BIRC5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baculoviral IAP repeat containing 5 [Source:HGNC Symbol;Acc:HGNC:593]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3.50E-61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MCM5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minichromosome maintenance complex component 5 [Source:HGNC Symbol;Acc:HGNC:6948]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3.94E-61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PTTG1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pituitary tumor-transforming 1 [Source:HGNC Symbol;Acc:HGNC:9690]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4.16E-61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BRCA2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breast cancer 2, early onset [Source:HGNC Symbol;Acc:HGNC:1101]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5.77E-61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CCNB1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cyclin B1 [Source:HGNC Symbol;Acc:HGNC:1579]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1.05E-60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CDCA2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cell division cycle associated 2 [Source:HGNC Symbol;Acc:HGNC:14623]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1.06E-60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CENPL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centromere protein L [Source:HGNC Symbol;Acc:HGNC:17879]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1.41E-60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ESPL1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extra spindle pole bodies homolog 1 (S. cerevisiae) [Source:HGNC Symbol;Acc:HGNC:16856]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1.83E-60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CDC25C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cell division cycle 25C [Source:HGNC Symbol;Acc:HGNC:1727]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2.63E-60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ASF1B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anti-silencing function 1B histone chaperone [Source:HGNC Symbol;Acc:HGNC:20996]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2.93E-60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CENPE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centromere protein E, 312kDa [Source:HGNC Symbol;Acc:HGNC:1856]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3.29E-60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LMNB1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lamin B1 [Source:HGNC Symbol;Acc:HGNC:6637]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3.93E-60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DEPDC1B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DEP domain containing 1B [Source:HGNC Symbol;Acc:HGNC:24902]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5.00E-60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WHSC1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Wolf-Hirschhorn syndrome candidate 1 [Source:HGNC Symbol;Acc:HGNC:12766]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6.19E-60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CDCA8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cell division cycle associated 8 [Source:HGNC Symbol;Acc:HGNC:14629]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lastRenderedPageBreak/>
              <w:t>1.59E-59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PARPBP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PARP1 binding protein [Source:HGNC Symbol;Acc:HGNC:26074]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2.24E-59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TROAP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trophinin associated protein [Source:HGNC Symbol;Acc:HGNC:12327]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2.52E-59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ESPL1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extra spindle pole bodies homolog 1 (S. cerevisiae) [Source:HGNC Symbol;Acc:HGNC:16856]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2.92E-59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BLM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Bloom syndrome, RecQ helicase-like [Source:HGNC Symbol;Acc:HGNC:1058]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3.21E-59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ZNF367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zinc finger protein 367 [Source:HGNC Symbol;Acc:HGNC:18320]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3.36E-59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CENPI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centromere protein I [Source:HGNC Symbol;Acc:HGNC:3968]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4.98E-59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PBK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PDZ binding kinase [Source:HGNC Symbol;Acc:HGNC:18282]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5.11E-59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ARHGAP11A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Rho GTPase activating protein 11A [Source:HGNC Symbol;Acc:HGNC:15783]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5.60E-59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DTYMK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deoxythymidylate kinase (thymidylate kinase) [Source:HGNC Symbol;Acc:HGNC:3061]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5.97E-59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FBXO5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F-box protein 5 [Source:HGNC Symbol;Acc:HGNC:13584]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6.10E-59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BARD1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BRCA1 associated RING domain 1 [Source:HGNC Symbol;Acc:HGNC:952]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6.24E-59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CENPF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centromere protein F, 350/400kDa [Source:HGNC Symbol;Acc:HGNC:1857]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6.50E-59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DEPDC1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DEP domain containing 1 [Source:HGNC Symbol;Acc:HGNC:22949]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8.38E-59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EZH2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enhancer of zeste 2 polycomb repressive complex 2 subunit [Source:HGNC Symbol;Acc:HGNC:3527]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9.70E-59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NCAPD2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non-SMC condensin I complex, subunit D2 [Source:HGNC Symbol;Acc:HGNC:24305]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1.14E-58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BRCA1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breast cancer 1, early onset [Source:HGNC Symbol;Acc:HGNC:1100]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1.21E-58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ZWILCH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zwilch kinetochore protein [Source:HGNC Symbol;Acc:HGNC:25468]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1.28E-58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MCM5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minichromosome maintenance complex component 5 [Source:HGNC Symbol;Acc:HGNC:6948]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1.29E-58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POLE2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polymerase (DNA directed), epsilon 2, accessory subunit [Source:HGNC Symbol;Acc:HGNC:9178]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1.41E-58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CHAF1A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chromatin assembly factor 1, subunit A (p150) [Source:HGNC Symbol;Acc:HGNC:1910]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2.27E-58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CHAF1A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chromatin assembly factor 1, subunit A (p150) [Source:HGNC Symbol;Acc:HGNC:1910]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3.06E-58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RFC4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replication factor C (activator 1) 4, 37kDa [Source:HGNC Symbol;Acc:HGNC:9972]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3.08E-58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CKAP2L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cytoskeleton associated protein 2-like [Source:HGNC Symbol;Acc:HGNC:26877]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3.81E-58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ATAD2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ATPase family, AAA domain containing 2 [Source:HGNC Symbol;Acc:HGNC:30123]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8.79E-58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RFC2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replication factor C (activator 1) 2, 40kDa [Source:HGNC Symbol;Acc:HGNC:9970]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lastRenderedPageBreak/>
              <w:t>1.21E-57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DTYMK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deoxythymidylate kinase (thymidylate kinase) [Source:HGNC Symbol;Acc:HGNC:3061]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1.51E-57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CENPN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centromere protein N [Source:HGNC Symbol;Acc:HGNC:30873]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1.54E-57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CENPU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centromere protein U [Source:HGNC Symbol;Acc:HGNC:21348]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1.63E-57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TRMU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tRNA 5-methylaminomethyl-2-thiouridylate methyltransferase [Source:HGNC Symbol;Acc:HGNC:25481]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2.16E-57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GTSE1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G-2 and S-phase expressed 1 [Source:HGNC Symbol;Acc:HGNC:13698]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2.40E-57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TRIP13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thyroid hormone receptor interactor 13 [Source:HGNC Symbol;Acc:HGNC:12307]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2.98E-57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SGOL2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shugoshin-like 2 (S. pombe) [Source:HGNC Symbol;Acc:HGNC:30812]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4.78E-57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RP11-303E16.2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N/A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6.28E-57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TMPO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thymopoietin [Source:HGNC Symbol;Acc:HGNC:11875]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7.11E-57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GTSE1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G-2 and S-phase expressed 1 [Source:HGNC Symbol;Acc:HGNC:13698]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7.65E-57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CDC25A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cell division cycle 25A [Source:HGNC Symbol;Acc:HGNC:1725]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9.82E-57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CCNA2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cyclin A2 [Source:HGNC Symbol;Acc:HGNC:1578]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1.12E-56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MCM3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minichromosome maintenance complex component 3 [Source:HGNC Symbol;Acc:HGNC:6945]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1.20E-56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AURKA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aurora kinase A [Source:HGNC Symbol;Acc:HGNC:11393]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1.36E-56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SKA3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spindle and kinetochore associated complex subunit 3 [Source:HGNC Symbol;Acc:HGNC:20262]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2.01E-56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WDHD1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WD repeat and HMG-box DNA binding protein 1 [Source:HGNC Symbol;Acc:HGNC:23170]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2.36E-56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CCNE2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cyclin E2 [Source:HGNC Symbol;Acc:HGNC:1590]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2.70E-56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HMMR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hyaluronan-mediated motility receptor (RHAMM) [Source:HGNC Symbol;Acc:HGNC:5012]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3.16E-56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RFC3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replication factor C (activator 1) 3, 38kDa [Source:HGNC Symbol;Acc:HGNC:9971]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3.34E-56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TMPO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thymopoietin [Source:HGNC Symbol;Acc:HGNC:11875]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5.28E-56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CEP55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centrosomal protein 55kDa [Source:HGNC Symbol;Acc:HGNC:1161]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5.99E-56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CENPA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centromere protein A [Source:HGNC Symbol;Acc:HGNC:1851]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6.00E-56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CASC5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cancer susceptibility candidate 5 [Source:HGNC Symbol;Acc:HGNC:24054]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6.65E-56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PRIM1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primase, DNA, polypeptide 1 (49kDa) [Source:HGNC Symbol;Acc:HGNC:9369]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6.76E-56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RNASEH2A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ribonuclease H2, subunit A [Source:HGNC Symbol;Acc:HGNC:18518]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lastRenderedPageBreak/>
              <w:t>1.11E-55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WHSC1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Wolf-Hirschhorn syndrome candidate 1 [Source:HGNC Symbol;Acc:HGNC:12766]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1.55E-55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MASTL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microtubule associated serine/threonine kinase-like [Source:HGNC Symbol;Acc:HGNC:19042]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1.63E-55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POLQ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polymerase (DNA directed), theta [Source:HGNC Symbol;Acc:HGNC:9186]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2.22E-55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ECT2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epithelial cell transforming 2 [Source:HGNC Symbol;Acc:HGNC:3155]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2.66E-55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KNSTRN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kinetochore-localized astrin/SPAG5 binding protein [Source:HGNC Symbol;Acc:HGNC:30767]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2.74E-55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MTFR2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mitochondrial fission regulator 2 [Source:HGNC Symbol;Acc:HGNC:21115]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4.40E-55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CHAF1B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chromatin assembly factor 1, subunit B (p60) [Source:HGNC Symbol;Acc:HGNC:1911]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6.00E-55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SMC4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structural maintenance of chromosomes 4 [Source:HGNC Symbol;Acc:HGNC:14013]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8.74E-55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TCF19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transcription factor 19 [Source:HGNC Symbol;Acc:HGNC:11629]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1.10E-54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PLK1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polo-like kinase 1 [Source:HGNC Symbol;Acc:HGNC:9077]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1.12E-54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DEPDC1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DEP domain containing 1 [Source:HGNC Symbol;Acc:HGNC:22949]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1.16E-54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FAM64A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family with sequence similarity 64, member A [Source:HGNC Symbol;Acc:HGNC:25483]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1.39E-54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CCNF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cyclin F [Source:HGNC Symbol;Acc:HGNC:1591]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1.39E-54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RFC2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replication factor C (activator 1) 2, 40kDa [Source:HGNC Symbol;Acc:HGNC:9970]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2.54E-54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FEN1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flap structure-specific endonuclease 1 [Source:HGNC Symbol;Acc:HGNC:3650]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2.76E-54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RFC5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replication factor C (activator 1) 5, 36.5kDa [Source:HGNC Symbol;Acc:HGNC:9973]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3.10E-54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MYBL2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v-myb avian myeloblastosis viral oncogene homolog-like 2 [Source:HGNC Symbol;Acc:HGNC:7548]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3.35E-54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E2F8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E2F transcription factor 8 [Source:HGNC Symbol;Acc:HGNC:24727]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4.94E-54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CENPH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centromere protein H [Source:HGNC Symbol;Acc:HGNC:17268]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4.94E-54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ESCO2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establishment of sister chromatid cohesion N-acetyltransferase 2 [Source:HGNC Symbol;Acc:HGNC:27230]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7.11E-54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MAD2L1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MAD2 mitotic arrest deficient-like 1 (yeast) [Source:HGNC Symbol;Acc:HGNC:6763]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1.17E-53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CDT1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chromatin licensing and DNA replication factor 1 [Source:HGNC Symbol;Acc:HGNC:24576]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1.25E-53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SKP2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S-phase kinase-associated protein 2, E3 ubiquitin protein ligase [Source:HGNC Symbol;Acc:HGNC:10901]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1.30E-53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SGOL2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shugoshin-like 2 (S. pombe) [Source:HGNC Symbol;Acc:HGNC:30812]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1.41E-53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CHEK1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checkpoint kinase 1 [Source:HGNC Symbol;Acc:HGNC:1925]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lastRenderedPageBreak/>
              <w:t>3.12E-53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NASP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nuclear autoantigenic sperm protein (histone-binding) [Source:HGNC Symbol;Acc:HGNC:7644]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3.93E-53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CDC25A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cell division cycle 25A [Source:HGNC Symbol;Acc:HGNC:1725]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5.45E-53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NEIL3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nei endonuclease VIII-like 3 (E. coli) [Source:HGNC Symbol;Acc:HGNC:24573]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7.92E-53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MAD2L1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MAD2 mitotic arrest deficient-like 1 (yeast) [Source:HGNC Symbol;Acc:HGNC:6763]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8.56E-53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MCM7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minichromosome maintenance complex component 7 [Source:HGNC Symbol;Acc:HGNC:6950]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8.62E-53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RECQL4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RecQ protein-like 4 [Source:HGNC Symbol;Acc:HGNC:9949]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9.50E-53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ZWILCH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zwilch kinetochore protein [Source:HGNC Symbol;Acc:HGNC:25468]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1.15E-52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ASPM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asp (abnormal spindle) homolog, microcephaly associated (Drosophila) [Source:HGNC Symbol;Acc:HGNC:19048]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1.21E-52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SKA1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spindle and kinetochore associated complex subunit 1 [Source:HGNC Symbol;Acc:HGNC:28109]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1.24E-52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POLE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polymerase (DNA directed), epsilon, catalytic subunit [Source:HGNC Symbol;Acc:HGNC:9177]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1.91E-52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CDKN3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cyclin-dependent kinase inhibitor 3 [Source:HGNC Symbol;Acc:HGNC:1791]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3.78E-52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SNRPA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small nuclear ribonucleoprotein polypeptide A [Source:HGNC Symbol;Acc:HGNC:11151]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6.24E-52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HMGB2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high mobility group box 2 [Source:HGNC Symbol;Acc:HGNC:5000]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8.46E-52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CDCA7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cell division cycle associated 7 [Source:HGNC Symbol;Acc:HGNC:14628]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9.75E-52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DDIAS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DNA damage-induced apoptosis suppressor [Source:HGNC Symbol;Acc:HGNC:26351]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1.16E-51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CHEK1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checkpoint kinase 1 [Source:HGNC Symbol;Acc:HGNC:1925]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1.26E-51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DEPDC1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DEP domain containing 1 [Source:HGNC Symbol;Acc:HGNC:22949]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1.43E-51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PCNA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proliferating cell nuclear antigen [Source:HGNC Symbol;Acc:HGNC:8729]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2.50E-51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LIG1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ligase I, DNA, ATP-dependent [Source:HGNC Symbol;Acc:HGNC:6598]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2.98E-51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ANLN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anillin, actin binding protein [Source:HGNC Symbol;Acc:HGNC:14082]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2.99E-51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TIPIN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TIMELESS interacting protein [Source:HGNC Symbol;Acc:HGNC:30750]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3.24E-51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PIF1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PIF1 5'-to-3' DNA helicase [Source:HGNC Symbol;Acc:HGNC:26220]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5.08E-51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ERCC6L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excision repair cross-complementation group 6-like [Source:HGNC Symbol;Acc:HGNC:20794]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7.07E-51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CDKN3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cyclin-dependent kinase inhibitor 3 [Source:HGNC Symbol;Acc:HGNC:1791]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7.20E-51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MIS18A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MIS18 kinetochore protein A [Source:HGNC Symbol;Acc:HGNC:1286]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lastRenderedPageBreak/>
              <w:t>7.48E-51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CDC7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cell division cycle 7 [Source:HGNC Symbol;Acc:HGNC:1745]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1.27E-50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TROAP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trophinin associated protein [Source:HGNC Symbol;Acc:HGNC:12327]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2.33E-50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IQGAP3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IQ motif containing GTPase activating protein 3 [Source:HGNC Symbol;Acc:HGNC:20669]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2.58E-50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STMN1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stathmin 1 [Source:HGNC Symbol;Acc:HGNC:6510]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3.01E-50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RMI2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RecQ mediated genome instability 2 [Source:HGNC Symbol;Acc:HGNC:28349]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3.48E-50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ATAD5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ATPase family, AAA domain containing 5 [Source:HGNC Symbol;Acc:HGNC:25752]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4.28E-50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POLA2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polymerase (DNA directed), alpha 2, accessory subunit [Source:HGNC Symbol;Acc:HGNC:30073]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5.33E-50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KIAA1524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KIAA1524 [Source:HGNC Symbol;Acc:HGNC:29302]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5.42E-50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RFC5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replication factor C (activator 1) 5, 36.5kDa [Source:HGNC Symbol;Acc:HGNC:9973]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5.45E-50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DBF4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DBF4 zinc finger [Source:HGNC Symbol;Acc:HGNC:17364]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8.46E-50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ASPM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asp (abnormal spindle) homolog, microcephaly associated (Drosophila) [Source:HGNC Symbol;Acc:HGNC:19048]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1.18E-49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DUT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deoxyuridine triphosphatase [Source:HGNC Symbol;Acc:HGNC:3078]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1.48E-49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SUV39H2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suppressor of variegation 3-9 homolog 2 (Drosophila) [Source:HGNC Symbol;Acc:HGNC:17287]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2.60E-49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WDR76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WD repeat domain 76 [Source:HGNC Symbol;Acc:HGNC:25773]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4.73E-49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RAD54B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RAD54 homolog B (S. cerevisiae) [Source:HGNC Symbol;Acc:HGNC:17228]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5.17E-49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KIF18A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kinesin family member 18A [Source:HGNC Symbol;Acc:HGNC:29441]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5.79E-49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TMPO-AS1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TMPO antisense RNA 1 [Source:HGNC Symbol;Acc:HGNC:44158]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7.13E-49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GMNN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geminin, DNA replication inhibitor [Source:HGNC Symbol;Acc:HGNC:17493]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8.22E-49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RBL1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retinoblastoma-like 1 [Source:HGNC Symbol;Acc:HGNC:9893]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1.16E-48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FANCA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Fanconi anemia, complementation group A [Source:HGNC Symbol;Acc:HGNC:3582]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1.19E-48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GSG2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germ cell associated 2 (haspin) [Source:HGNC Symbol;Acc:HGNC:19682]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1.20E-48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SMC4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structural maintenance of chromosomes 4 [Source:HGNC Symbol;Acc:HGNC:14013]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1.68E-48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USP1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ubiquitin specific peptidase 1 [Source:HGNC Symbol;Acc:HGNC:12607]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3.58E-48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DUT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deoxyuridine triphosphatase [Source:HGNC Symbol;Acc:HGNC:3078]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5.50E-48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CENPO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centromere protein O [Source:HGNC Symbol;Acc:HGNC:28152]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lastRenderedPageBreak/>
              <w:t>5.85E-48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E2F1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E2F transcription factor 1 [Source:HGNC Symbol;Acc:HGNC:3113]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5.93E-48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CDT1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chromatin licensing and DNA replication factor 1 [Source:HGNC Symbol;Acc:HGNC:24576]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9.38E-48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WDHD1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WD repeat and HMG-box DNA binding protein 1 [Source:HGNC Symbol;Acc:HGNC:23170]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1.55E-47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LRR1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leucine rich repeat protein 1 [Source:HGNC Symbol;Acc:HGNC:19742]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2.02E-47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GINS3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GINS complex subunit 3 (Psf3 homolog) [Source:HGNC Symbol;Acc:HGNC:25851]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2.69E-47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HAUS8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HAUS augmin-like complex, subunit 8 [Source:HGNC Symbol;Acc:HGNC:30532]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2.83E-47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PSRC1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proline/serine-rich coiled-coil 1 [Source:HGNC Symbol;Acc:HGNC:24472]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3.79E-47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CDCA2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cell division cycle associated 2 [Source:HGNC Symbol;Acc:HGNC:14623]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3.94E-47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C4ORF46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chromosome 4 open reading frame 46 [Source:HGNC Symbol;Acc:HGNC:27320]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6.17E-47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CENPL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centromere protein L [Source:HGNC Symbol;Acc:HGNC:17879]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7.20E-47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MCM4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minichromosome maintenance complex component 4 [Source:HGNC Symbol;Acc:HGNC:6947]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1.04E-46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CENPW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centromere protein W [Source:HGNC Symbol;Acc:HGNC:21488]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1.16E-46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BRIP1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BRCA1 interacting protein C-terminal helicase 1 [Source:HGNC Symbol;Acc:HGNC:20473]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1.20E-46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PKMYT1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protein kinase, membrane associated tyrosine/threonine 1 [Source:HGNC Symbol;Acc:HGNC:29650]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1.21E-46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CSE1L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CSE1 chromosome segregation 1-like (yeast) [Source:HGNC Symbol;Acc:HGNC:2431]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1.74E-46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SAPCD2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suppressor APC domain containing 2 [Source:HGNC Symbol;Acc:HGNC:28055]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2.06E-46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H2AFZ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H2A histone family, member Z [Source:HGNC Symbol;Acc:HGNC:4741]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2.47E-46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TMPO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thymopoietin [Source:HGNC Symbol;Acc:HGNC:11875]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2.59E-46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RAD1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RAD1 checkpoint DNA exonuclease [Source:HGNC Symbol;Acc:HGNC:9806]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2.86E-46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E2F2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E2F transcription factor 2 [Source:HGNC Symbol;Acc:HGNC:3114]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3.18E-46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LMNB2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lamin B2 [Source:HGNC Symbol;Acc:HGNC:6638]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3.45E-46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MCM4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minichromosome maintenance complex component 4 [Source:HGNC Symbol;Acc:HGNC:6947]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3.76E-46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NCAPD3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non-SMC condensin II complex, subunit D3 [Source:HGNC Symbol;Acc:HGNC:28952]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3.81E-46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VRK1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vaccinia related kinase 1 [Source:HGNC Symbol;Acc:HGNC:12718]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4.60E-46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RECQL4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RecQ protein-like 4 [Source:HGNC Symbol;Acc:HGNC:9949]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lastRenderedPageBreak/>
              <w:t>5.87E-46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SKP2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S-phase kinase-associated protein 2, E3 ubiquitin protein ligase [Source:HGNC Symbol;Acc:HGNC:10901]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7.30E-46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DUT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deoxyuridine triphosphatase [Source:HGNC Symbol;Acc:HGNC:3078]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1.38E-45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MIS18A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MIS18 kinetochore protein A [Source:HGNC Symbol;Acc:HGNC:1286]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2.64E-45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SPDL1</w:t>
            </w:r>
          </w:p>
        </w:tc>
        <w:tc>
          <w:tcPr>
            <w:tcW w:w="10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spindle apparatus coiled-coil protein 1 [Source:HGNC Symbol;Acc:HGNC:26010]</w:t>
            </w:r>
          </w:p>
        </w:tc>
      </w:tr>
      <w:tr w:rsidR="00B04106" w:rsidRPr="00B04106" w:rsidTr="00B04106">
        <w:trPr>
          <w:trHeight w:val="29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righ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3.06E-45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TRAIP</w:t>
            </w:r>
          </w:p>
        </w:tc>
        <w:tc>
          <w:tcPr>
            <w:tcW w:w="10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4106" w:rsidRPr="00B04106" w:rsidRDefault="00B04106" w:rsidP="00B04106">
            <w:pPr>
              <w:widowControl/>
              <w:jc w:val="left"/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</w:pPr>
            <w:r w:rsidRPr="00B04106">
              <w:rPr>
                <w:rFonts w:ascii="Arial" w:eastAsia="SimSun" w:hAnsi="Arial" w:cs="Arial"/>
                <w:color w:val="000000" w:themeColor="text1"/>
                <w:kern w:val="0"/>
                <w:sz w:val="18"/>
                <w:szCs w:val="18"/>
              </w:rPr>
              <w:t>TRAF interacting protein [Source:HGNC Symbol;Acc:HGNC:30764]</w:t>
            </w:r>
          </w:p>
        </w:tc>
      </w:tr>
    </w:tbl>
    <w:p w:rsidR="00B04106" w:rsidRPr="00B04106" w:rsidRDefault="00B04106">
      <w:pPr>
        <w:rPr>
          <w:color w:val="000000" w:themeColor="text1"/>
        </w:rPr>
      </w:pPr>
    </w:p>
    <w:p w:rsidR="00B04106" w:rsidRPr="00B04106" w:rsidRDefault="00B04106">
      <w:pPr>
        <w:rPr>
          <w:color w:val="000000" w:themeColor="text1"/>
        </w:rPr>
      </w:pPr>
    </w:p>
    <w:p w:rsidR="00B04106" w:rsidRPr="00B04106" w:rsidRDefault="00B04106">
      <w:pPr>
        <w:rPr>
          <w:color w:val="000000" w:themeColor="text1"/>
        </w:rPr>
      </w:pPr>
      <w:bookmarkStart w:id="0" w:name="_GoBack"/>
      <w:bookmarkEnd w:id="0"/>
    </w:p>
    <w:sectPr w:rsidR="00B04106" w:rsidRPr="00B04106" w:rsidSect="001440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5AD" w:rsidRDefault="00E155AD" w:rsidP="00B04106">
      <w:r>
        <w:separator/>
      </w:r>
    </w:p>
  </w:endnote>
  <w:endnote w:type="continuationSeparator" w:id="0">
    <w:p w:rsidR="00E155AD" w:rsidRDefault="00E155AD" w:rsidP="00B0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5AD" w:rsidRDefault="00E155AD" w:rsidP="00B04106">
      <w:r>
        <w:separator/>
      </w:r>
    </w:p>
  </w:footnote>
  <w:footnote w:type="continuationSeparator" w:id="0">
    <w:p w:rsidR="00E155AD" w:rsidRDefault="00E155AD" w:rsidP="00B041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3868"/>
    <w:rsid w:val="0002527C"/>
    <w:rsid w:val="000736AA"/>
    <w:rsid w:val="00123868"/>
    <w:rsid w:val="0014406D"/>
    <w:rsid w:val="0056616F"/>
    <w:rsid w:val="005B1974"/>
    <w:rsid w:val="00645F6A"/>
    <w:rsid w:val="00B04106"/>
    <w:rsid w:val="00E1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10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1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0410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041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04106"/>
    <w:rPr>
      <w:sz w:val="18"/>
      <w:szCs w:val="18"/>
    </w:rPr>
  </w:style>
  <w:style w:type="table" w:styleId="TableGrid">
    <w:name w:val="Table Grid"/>
    <w:basedOn w:val="TableNormal"/>
    <w:uiPriority w:val="39"/>
    <w:rsid w:val="00B04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041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4106"/>
    <w:rPr>
      <w:color w:val="800080"/>
      <w:u w:val="single"/>
    </w:rPr>
  </w:style>
  <w:style w:type="paragraph" w:customStyle="1" w:styleId="msonormal0">
    <w:name w:val="msonormal"/>
    <w:basedOn w:val="Normal"/>
    <w:rsid w:val="00B04106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5">
    <w:name w:val="xl65"/>
    <w:basedOn w:val="Normal"/>
    <w:rsid w:val="00B04106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pacing w:before="100" w:beforeAutospacing="1" w:after="100" w:afterAutospacing="1"/>
      <w:jc w:val="right"/>
    </w:pPr>
    <w:rPr>
      <w:rFonts w:ascii="Arial" w:eastAsia="SimSun" w:hAnsi="Arial" w:cs="Arial"/>
      <w:color w:val="1E4646"/>
      <w:kern w:val="0"/>
      <w:sz w:val="18"/>
      <w:szCs w:val="18"/>
    </w:rPr>
  </w:style>
  <w:style w:type="paragraph" w:customStyle="1" w:styleId="xl66">
    <w:name w:val="xl66"/>
    <w:basedOn w:val="Normal"/>
    <w:rsid w:val="00B04106"/>
    <w:pPr>
      <w:widowControl/>
      <w:spacing w:before="100" w:beforeAutospacing="1" w:after="100" w:afterAutospacing="1"/>
      <w:jc w:val="left"/>
    </w:pPr>
    <w:rPr>
      <w:rFonts w:ascii="Arial" w:eastAsia="SimSun" w:hAnsi="Arial" w:cs="Arial"/>
      <w:color w:val="1E4646"/>
      <w:kern w:val="0"/>
      <w:sz w:val="18"/>
      <w:szCs w:val="18"/>
    </w:rPr>
  </w:style>
  <w:style w:type="paragraph" w:customStyle="1" w:styleId="xl67">
    <w:name w:val="xl67"/>
    <w:basedOn w:val="Normal"/>
    <w:rsid w:val="00B04106"/>
    <w:pPr>
      <w:widowControl/>
      <w:spacing w:before="100" w:beforeAutospacing="1" w:after="100" w:afterAutospacing="1"/>
      <w:jc w:val="left"/>
    </w:pPr>
    <w:rPr>
      <w:rFonts w:ascii="Arial" w:eastAsia="SimSun" w:hAnsi="Arial" w:cs="Arial"/>
      <w:kern w:val="0"/>
      <w:sz w:val="24"/>
      <w:szCs w:val="24"/>
    </w:rPr>
  </w:style>
  <w:style w:type="paragraph" w:customStyle="1" w:styleId="xl68">
    <w:name w:val="xl68"/>
    <w:basedOn w:val="Normal"/>
    <w:rsid w:val="00B04106"/>
    <w:pPr>
      <w:widowControl/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pacing w:before="100" w:beforeAutospacing="1" w:after="100" w:afterAutospacing="1"/>
      <w:jc w:val="right"/>
    </w:pPr>
    <w:rPr>
      <w:rFonts w:ascii="Arial" w:eastAsia="SimSun" w:hAnsi="Arial" w:cs="Arial"/>
      <w:color w:val="1E4646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3830</Words>
  <Characters>21831</Characters>
  <Application>Microsoft Office Word</Application>
  <DocSecurity>0</DocSecurity>
  <Lines>181</Lines>
  <Paragraphs>51</Paragraphs>
  <ScaleCrop>false</ScaleCrop>
  <Company/>
  <LinksUpToDate>false</LinksUpToDate>
  <CharactersWithSpaces>25610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Hu</dc:creator>
  <cp:keywords/>
  <dc:description/>
  <cp:lastModifiedBy>Olga Krasnova</cp:lastModifiedBy>
  <cp:revision>5</cp:revision>
  <dcterms:created xsi:type="dcterms:W3CDTF">2019-07-22T01:35:00Z</dcterms:created>
  <dcterms:modified xsi:type="dcterms:W3CDTF">2020-04-09T21:29:00Z</dcterms:modified>
</cp:coreProperties>
</file>