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16" w:rsidRPr="00ED0444" w:rsidRDefault="00586E16" w:rsidP="00586E16">
      <w:pPr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Supplementary </w:t>
      </w:r>
      <w:r w:rsidRPr="00ED0444">
        <w:rPr>
          <w:rFonts w:cs="Times New Roman"/>
          <w:b/>
          <w:szCs w:val="24"/>
        </w:rPr>
        <w:t xml:space="preserve">Table </w:t>
      </w:r>
      <w:r>
        <w:rPr>
          <w:rFonts w:cs="Times New Roman"/>
          <w:b/>
          <w:szCs w:val="24"/>
        </w:rPr>
        <w:t>2</w:t>
      </w:r>
      <w:r w:rsidRPr="00ED0444">
        <w:rPr>
          <w:rFonts w:cs="Times New Roman"/>
          <w:b/>
          <w:szCs w:val="24"/>
        </w:rPr>
        <w:t>.</w:t>
      </w:r>
      <w:proofErr w:type="gramEnd"/>
      <w:r w:rsidRPr="00ED0444"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Partial S</w:t>
      </w:r>
      <w:r w:rsidRPr="00AA7618">
        <w:rPr>
          <w:rFonts w:cs="Times New Roman" w:hint="eastAsia"/>
          <w:b/>
          <w:szCs w:val="24"/>
        </w:rPr>
        <w:t>pear</w:t>
      </w:r>
      <w:r>
        <w:rPr>
          <w:rFonts w:cs="Times New Roman"/>
          <w:b/>
          <w:szCs w:val="24"/>
        </w:rPr>
        <w:t>man correlation</w:t>
      </w:r>
      <w:r w:rsidRPr="00ED0444">
        <w:rPr>
          <w:rFonts w:cs="Times New Roman"/>
          <w:b/>
          <w:szCs w:val="24"/>
        </w:rPr>
        <w:t xml:space="preserve">s </w:t>
      </w:r>
      <w:r>
        <w:rPr>
          <w:rFonts w:cs="Times New Roman"/>
          <w:b/>
          <w:szCs w:val="24"/>
        </w:rPr>
        <w:t>between</w:t>
      </w:r>
      <w:r w:rsidRPr="00ED0444">
        <w:rPr>
          <w:rFonts w:cs="Times New Roman"/>
          <w:b/>
          <w:szCs w:val="24"/>
        </w:rPr>
        <w:t xml:space="preserve"> serum metabolites and </w:t>
      </w:r>
      <w:r>
        <w:rPr>
          <w:rFonts w:cs="Times New Roman"/>
          <w:b/>
          <w:szCs w:val="24"/>
        </w:rPr>
        <w:t xml:space="preserve">cardiovascular disease risk factors in the </w:t>
      </w:r>
      <w:proofErr w:type="spellStart"/>
      <w:r>
        <w:rPr>
          <w:rFonts w:cs="Times New Roman"/>
          <w:b/>
          <w:szCs w:val="24"/>
        </w:rPr>
        <w:t>Taizhou</w:t>
      </w:r>
      <w:proofErr w:type="spellEnd"/>
      <w:r>
        <w:rPr>
          <w:rFonts w:cs="Times New Roman"/>
          <w:b/>
          <w:szCs w:val="24"/>
        </w:rPr>
        <w:t xml:space="preserve"> Imaging Study.</w:t>
      </w:r>
      <w:bookmarkStart w:id="0" w:name="_GoBack"/>
      <w:bookmarkEnd w:id="0"/>
      <w:proofErr w:type="gramEnd"/>
    </w:p>
    <w:tbl>
      <w:tblPr>
        <w:tblStyle w:val="TableGrid"/>
        <w:tblW w:w="16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035"/>
        <w:gridCol w:w="1091"/>
        <w:gridCol w:w="1134"/>
        <w:gridCol w:w="993"/>
        <w:gridCol w:w="1134"/>
        <w:gridCol w:w="1134"/>
        <w:gridCol w:w="992"/>
        <w:gridCol w:w="992"/>
        <w:gridCol w:w="992"/>
        <w:gridCol w:w="993"/>
        <w:gridCol w:w="1134"/>
        <w:gridCol w:w="992"/>
        <w:gridCol w:w="851"/>
      </w:tblGrid>
      <w:tr w:rsidR="00586E16" w:rsidRPr="00A908DB" w:rsidTr="00AC08EA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Theme="minorEastAsia" w:cs="Times New Roman"/>
                <w:sz w:val="21"/>
                <w:szCs w:val="21"/>
              </w:rPr>
              <w:t>Metabolites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Theme="minorEastAsia" w:cs="Times New Roman"/>
                <w:sz w:val="21"/>
                <w:szCs w:val="21"/>
              </w:rPr>
              <w:t>BMI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Exercise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Smoking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SBP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HTDmed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HLP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DM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  <w:highlight w:val="yellow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TC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  <w:highlight w:val="yellow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TG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  <w:highlight w:val="yellow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LDL-C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HDL-C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GLU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CYS-C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Alanine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Asparagine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Glutamate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Glycine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Isoleucine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0.47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Lysine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bookmarkStart w:id="1" w:name="OLE_LINK2"/>
            <w:bookmarkStart w:id="2" w:name="OLE_LINK3"/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  <w:bookmarkEnd w:id="1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0.58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Phenylalanine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Tyrosine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Valine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Glutamine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Formate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Acetate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Creatine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Glucose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bookmarkStart w:id="3" w:name="OLE_LINK4"/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  <w:bookmarkEnd w:id="3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Pyruvate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Citrate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Succinate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0.06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Fumarate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Lactate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i/>
                <w:sz w:val="21"/>
                <w:szCs w:val="21"/>
              </w:rPr>
              <w:lastRenderedPageBreak/>
              <w:t>N</w:t>
            </w:r>
            <w:r w:rsidRPr="00A908DB">
              <w:rPr>
                <w:rFonts w:cs="Times New Roman"/>
                <w:sz w:val="21"/>
                <w:szCs w:val="21"/>
              </w:rPr>
              <w:t>-Acetylated Glycoproteins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0.54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i/>
                <w:sz w:val="21"/>
                <w:szCs w:val="21"/>
              </w:rPr>
              <w:t>O</w:t>
            </w:r>
            <w:r w:rsidRPr="00A908DB">
              <w:rPr>
                <w:rFonts w:cs="Times New Roman"/>
                <w:sz w:val="21"/>
                <w:szCs w:val="21"/>
              </w:rPr>
              <w:t>-Acetylated Glycoproteins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Acetoacetate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0.74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-0.37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Bile Acids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0.53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Choline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Glycerophosphocholine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Phosphorylcholine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Hypoxanthine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Lipids (C=CC</w:t>
            </w:r>
            <w:r w:rsidRPr="00A908DB">
              <w:rPr>
                <w:rFonts w:cs="Times New Roman"/>
                <w:i/>
                <w:sz w:val="21"/>
                <w:szCs w:val="21"/>
              </w:rPr>
              <w:t>H2</w:t>
            </w:r>
            <w:r w:rsidRPr="00A908DB">
              <w:rPr>
                <w:rFonts w:cs="Times New Roman"/>
                <w:sz w:val="21"/>
                <w:szCs w:val="21"/>
              </w:rPr>
              <w:t>C=C)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0.77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-0.31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Lipids (C</w:t>
            </w:r>
            <w:r w:rsidRPr="00A908DB">
              <w:rPr>
                <w:rFonts w:cs="Times New Roman"/>
                <w:i/>
                <w:sz w:val="21"/>
                <w:szCs w:val="21"/>
              </w:rPr>
              <w:t>H</w:t>
            </w:r>
            <w:r w:rsidRPr="00A908DB">
              <w:rPr>
                <w:rFonts w:cs="Times New Roman"/>
                <w:sz w:val="21"/>
                <w:szCs w:val="21"/>
              </w:rPr>
              <w:t>=CH)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0.76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Lipids (C</w:t>
            </w:r>
            <w:r w:rsidRPr="00A908DB">
              <w:rPr>
                <w:rFonts w:cs="Times New Roman"/>
                <w:i/>
                <w:sz w:val="21"/>
                <w:szCs w:val="21"/>
              </w:rPr>
              <w:t>H2</w:t>
            </w:r>
            <w:r w:rsidRPr="00A908DB">
              <w:rPr>
                <w:rFonts w:cs="Times New Roman"/>
                <w:sz w:val="21"/>
                <w:szCs w:val="21"/>
              </w:rPr>
              <w:t>C=C)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0.76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-0.32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0.13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Lipids (C</w:t>
            </w:r>
            <w:r w:rsidRPr="00A908DB">
              <w:rPr>
                <w:rFonts w:cs="Times New Roman"/>
                <w:i/>
                <w:sz w:val="21"/>
                <w:szCs w:val="21"/>
              </w:rPr>
              <w:t>H2</w:t>
            </w:r>
            <w:r w:rsidRPr="00A908DB">
              <w:rPr>
                <w:rFonts w:cs="Times New Roman"/>
                <w:sz w:val="21"/>
                <w:szCs w:val="21"/>
              </w:rPr>
              <w:t>CH2COO)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0.84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-0.39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Lipids (C</w:t>
            </w:r>
            <w:r w:rsidRPr="00A908DB">
              <w:rPr>
                <w:rFonts w:cs="Times New Roman"/>
                <w:i/>
                <w:sz w:val="21"/>
                <w:szCs w:val="21"/>
              </w:rPr>
              <w:t>H2</w:t>
            </w:r>
            <w:r w:rsidRPr="00A908DB">
              <w:rPr>
                <w:rFonts w:cs="Times New Roman"/>
                <w:sz w:val="21"/>
                <w:szCs w:val="21"/>
              </w:rPr>
              <w:t>COO)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0.75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-0.35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0.11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Lipids (R-C</w:t>
            </w:r>
            <w:r w:rsidRPr="00A908DB">
              <w:rPr>
                <w:rFonts w:cs="Times New Roman"/>
                <w:i/>
                <w:sz w:val="21"/>
                <w:szCs w:val="21"/>
              </w:rPr>
              <w:t>H2</w:t>
            </w:r>
            <w:r w:rsidRPr="00A908DB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0.16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0.18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0.83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-0.32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Lipids (R-C</w:t>
            </w:r>
            <w:r w:rsidRPr="00A908DB">
              <w:rPr>
                <w:rFonts w:cs="Times New Roman"/>
                <w:i/>
                <w:sz w:val="21"/>
                <w:szCs w:val="21"/>
              </w:rPr>
              <w:t>H3</w:t>
            </w:r>
            <w:r w:rsidRPr="00A908DB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0.19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0.40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0.73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-0.20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cs="Times New Roman"/>
                <w:sz w:val="21"/>
                <w:szCs w:val="21"/>
              </w:rPr>
              <w:t>Triglycerides</w:t>
            </w: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0.23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0.17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0.31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0.41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-0.24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0.25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</w:tr>
      <w:tr w:rsidR="00586E16" w:rsidRPr="00A908DB" w:rsidTr="00AC08EA">
        <w:trPr>
          <w:jc w:val="center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A908DB">
              <w:rPr>
                <w:rFonts w:cs="Times New Roman"/>
                <w:sz w:val="21"/>
                <w:szCs w:val="21"/>
              </w:rPr>
              <w:t>Dimethylglycine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-0.12</w:t>
            </w:r>
            <w:r w:rsidRPr="00A908DB">
              <w:rPr>
                <w:rFonts w:eastAsia="等线" w:cs="Times New Roman"/>
                <w:color w:val="000000"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E16" w:rsidRPr="00A908DB" w:rsidRDefault="00586E16" w:rsidP="00AC08EA">
            <w:pPr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908DB">
              <w:rPr>
                <w:rFonts w:eastAsia="等线" w:cs="Times New Roman"/>
                <w:color w:val="000000"/>
                <w:sz w:val="21"/>
                <w:szCs w:val="21"/>
              </w:rPr>
              <w:t>0.04</w:t>
            </w:r>
          </w:p>
        </w:tc>
      </w:tr>
    </w:tbl>
    <w:p w:rsidR="00586E16" w:rsidRPr="00781D7A" w:rsidRDefault="00586E16" w:rsidP="00586E16">
      <w:pPr>
        <w:rPr>
          <w:rFonts w:eastAsiaTheme="minorEastAsia" w:cs="Times New Roman"/>
          <w:b/>
          <w:szCs w:val="24"/>
        </w:rPr>
      </w:pPr>
      <w:r>
        <w:rPr>
          <w:rFonts w:eastAsiaTheme="minorEastAsia" w:cs="Times New Roman" w:hint="eastAsia"/>
          <w:szCs w:val="24"/>
        </w:rPr>
        <w:t>A</w:t>
      </w:r>
      <w:r>
        <w:rPr>
          <w:rFonts w:eastAsiaTheme="minorEastAsia" w:cs="Times New Roman"/>
          <w:szCs w:val="24"/>
        </w:rPr>
        <w:t xml:space="preserve">bbreviations: </w:t>
      </w:r>
      <w:r>
        <w:rPr>
          <w:rFonts w:cs="Times New Roman"/>
          <w:szCs w:val="24"/>
        </w:rPr>
        <w:t>BMI,</w:t>
      </w:r>
      <w:r w:rsidRPr="00B7488B"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>b</w:t>
      </w:r>
      <w:r w:rsidRPr="00073EA5">
        <w:rPr>
          <w:rFonts w:cs="Times New Roman"/>
          <w:szCs w:val="24"/>
        </w:rPr>
        <w:t>ody mass index</w:t>
      </w:r>
      <w:r>
        <w:rPr>
          <w:rFonts w:cs="Times New Roman"/>
          <w:szCs w:val="24"/>
        </w:rPr>
        <w:t>;</w:t>
      </w:r>
      <w:r w:rsidRPr="0079437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CYS-C, </w:t>
      </w:r>
      <w:proofErr w:type="spellStart"/>
      <w:r>
        <w:rPr>
          <w:rFonts w:cs="Times New Roman"/>
          <w:szCs w:val="24"/>
        </w:rPr>
        <w:t>cystain</w:t>
      </w:r>
      <w:proofErr w:type="spellEnd"/>
      <w:r>
        <w:rPr>
          <w:rFonts w:cs="Times New Roman"/>
          <w:szCs w:val="24"/>
        </w:rPr>
        <w:t>-C; DM,</w:t>
      </w:r>
      <w:r w:rsidRPr="00E75701">
        <w:rPr>
          <w:rFonts w:eastAsiaTheme="minorEastAsia" w:cs="Times New Roman"/>
          <w:szCs w:val="24"/>
        </w:rPr>
        <w:t xml:space="preserve"> </w:t>
      </w:r>
      <w:r w:rsidRPr="0033089F">
        <w:rPr>
          <w:rFonts w:eastAsiaTheme="minorEastAsia" w:cs="Times New Roman"/>
          <w:szCs w:val="24"/>
        </w:rPr>
        <w:t>diabetes mellitus</w:t>
      </w:r>
      <w:r>
        <w:rPr>
          <w:rFonts w:cs="Times New Roman"/>
          <w:szCs w:val="24"/>
        </w:rPr>
        <w:t xml:space="preserve">; GLU, </w:t>
      </w:r>
      <w:r w:rsidRPr="0039306B">
        <w:rPr>
          <w:rFonts w:cs="Times New Roman"/>
        </w:rPr>
        <w:t>glucose</w:t>
      </w:r>
      <w:r>
        <w:rPr>
          <w:rFonts w:cs="Times New Roman"/>
        </w:rPr>
        <w:t>;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HTDmed</w:t>
      </w:r>
      <w:proofErr w:type="spellEnd"/>
      <w:r>
        <w:rPr>
          <w:rFonts w:cs="Times New Roman"/>
          <w:szCs w:val="24"/>
        </w:rPr>
        <w:t>, u</w:t>
      </w:r>
      <w:r w:rsidRPr="00073EA5">
        <w:rPr>
          <w:rFonts w:cs="Times New Roman"/>
          <w:szCs w:val="24"/>
        </w:rPr>
        <w:t xml:space="preserve">se of antihypertensive </w:t>
      </w:r>
      <w:r>
        <w:rPr>
          <w:rFonts w:cs="Times New Roman"/>
          <w:szCs w:val="24"/>
        </w:rPr>
        <w:t xml:space="preserve">medications; </w:t>
      </w:r>
      <w:r>
        <w:rPr>
          <w:rFonts w:eastAsia="AdvPS9B2B" w:cs="Times New Roman"/>
        </w:rPr>
        <w:t>H</w:t>
      </w:r>
      <w:r w:rsidRPr="0039306B">
        <w:rPr>
          <w:rFonts w:eastAsia="AdvPS9B2B" w:cs="Times New Roman"/>
        </w:rPr>
        <w:t>DL–</w:t>
      </w:r>
      <w:r w:rsidRPr="0039306B">
        <w:rPr>
          <w:rFonts w:eastAsia="SimSun" w:cs="Times New Roman"/>
        </w:rPr>
        <w:t>C</w:t>
      </w:r>
      <w:r>
        <w:rPr>
          <w:rFonts w:eastAsia="AdvPS9B2B" w:cs="Times New Roman"/>
        </w:rPr>
        <w:t>, high</w:t>
      </w:r>
      <w:r w:rsidRPr="0039306B">
        <w:rPr>
          <w:rFonts w:eastAsia="AdvPS9B2B" w:cs="Times New Roman"/>
        </w:rPr>
        <w:t>–density lipoprotein cholesterol</w:t>
      </w:r>
      <w:r>
        <w:rPr>
          <w:rFonts w:eastAsia="AdvPS9B2B" w:cs="Times New Roman"/>
        </w:rPr>
        <w:t xml:space="preserve">; HLP, </w:t>
      </w:r>
      <w:r w:rsidRPr="0033089F">
        <w:rPr>
          <w:rFonts w:eastAsiaTheme="minorEastAsia" w:cs="Times New Roman"/>
          <w:szCs w:val="24"/>
        </w:rPr>
        <w:t>hyperlipidemia</w:t>
      </w:r>
      <w:r>
        <w:rPr>
          <w:rFonts w:eastAsiaTheme="minorEastAsia" w:cs="Times New Roman"/>
          <w:szCs w:val="24"/>
        </w:rPr>
        <w:t>;</w:t>
      </w:r>
      <w:r w:rsidRPr="00794376">
        <w:rPr>
          <w:rFonts w:cs="Times New Roman"/>
          <w:szCs w:val="24"/>
        </w:rPr>
        <w:t xml:space="preserve"> IMT, carotid intima-media thickness</w:t>
      </w:r>
      <w:r>
        <w:rPr>
          <w:rFonts w:cs="Times New Roman"/>
          <w:szCs w:val="24"/>
        </w:rPr>
        <w:t>;</w:t>
      </w:r>
      <w:r w:rsidRPr="006F1799">
        <w:rPr>
          <w:rFonts w:eastAsia="AdvPS9B2B" w:cs="Times New Roman"/>
        </w:rPr>
        <w:t xml:space="preserve"> </w:t>
      </w:r>
      <w:r w:rsidRPr="0039306B">
        <w:rPr>
          <w:rFonts w:eastAsia="AdvPS9B2B" w:cs="Times New Roman"/>
        </w:rPr>
        <w:t>LDL–</w:t>
      </w:r>
      <w:r w:rsidRPr="0039306B">
        <w:rPr>
          <w:rFonts w:eastAsia="SimSun" w:cs="Times New Roman"/>
        </w:rPr>
        <w:t>C</w:t>
      </w:r>
      <w:r>
        <w:rPr>
          <w:rFonts w:eastAsia="SimSun" w:cs="Times New Roman"/>
        </w:rPr>
        <w:t>,</w:t>
      </w:r>
      <w:r>
        <w:rPr>
          <w:rFonts w:cs="Times New Roman"/>
          <w:szCs w:val="24"/>
        </w:rPr>
        <w:t xml:space="preserve"> </w:t>
      </w:r>
      <w:r w:rsidRPr="0039306B">
        <w:rPr>
          <w:rFonts w:eastAsia="AdvPS9B2B" w:cs="Times New Roman"/>
        </w:rPr>
        <w:t>low–density lipoprotein cholesterol</w:t>
      </w:r>
      <w:r>
        <w:rPr>
          <w:rFonts w:eastAsia="AdvPS9B2B" w:cs="Times New Roman"/>
        </w:rPr>
        <w:t>;</w:t>
      </w:r>
      <w:r>
        <w:rPr>
          <w:rFonts w:cs="Times New Roman"/>
          <w:szCs w:val="24"/>
        </w:rPr>
        <w:t xml:space="preserve"> SBP, s</w:t>
      </w:r>
      <w:r w:rsidRPr="00073EA5">
        <w:rPr>
          <w:rFonts w:cs="Times New Roman"/>
          <w:szCs w:val="24"/>
        </w:rPr>
        <w:t>ystolic blood pressure</w:t>
      </w:r>
      <w:r>
        <w:rPr>
          <w:rFonts w:cs="Times New Roman"/>
          <w:szCs w:val="24"/>
        </w:rPr>
        <w:t>;</w:t>
      </w:r>
      <w:r w:rsidRPr="002366F3">
        <w:rPr>
          <w:rFonts w:cs="Times New Roman"/>
        </w:rPr>
        <w:t xml:space="preserve"> </w:t>
      </w:r>
      <w:r>
        <w:rPr>
          <w:rFonts w:cs="Times New Roman"/>
        </w:rPr>
        <w:t xml:space="preserve">TC, </w:t>
      </w:r>
      <w:r w:rsidRPr="0039306B">
        <w:rPr>
          <w:rFonts w:cs="Times New Roman"/>
        </w:rPr>
        <w:t>total cholesterol</w:t>
      </w:r>
      <w:r>
        <w:rPr>
          <w:rFonts w:cs="Times New Roman"/>
        </w:rPr>
        <w:t xml:space="preserve">; TGs, </w:t>
      </w:r>
      <w:r w:rsidRPr="0039306B">
        <w:rPr>
          <w:rFonts w:cs="Times New Roman"/>
        </w:rPr>
        <w:t>triglycerides</w:t>
      </w:r>
      <w:r>
        <w:rPr>
          <w:rFonts w:cs="Times New Roman"/>
          <w:szCs w:val="24"/>
        </w:rPr>
        <w:t>.</w:t>
      </w:r>
      <w:r w:rsidRPr="002F70B6">
        <w:rPr>
          <w:rFonts w:eastAsiaTheme="minorEastAsia" w:cs="Times New Roman"/>
          <w:szCs w:val="24"/>
          <w:lang w:val="en-GB"/>
        </w:rPr>
        <w:t xml:space="preserve"> </w:t>
      </w:r>
      <w:r>
        <w:rPr>
          <w:rFonts w:eastAsiaTheme="minorEastAsia" w:cs="Times New Roman"/>
          <w:szCs w:val="24"/>
          <w:lang w:val="en-GB"/>
        </w:rPr>
        <w:t xml:space="preserve">The significance threshold was </w:t>
      </w:r>
      <w:r w:rsidRPr="00A45FBE">
        <w:rPr>
          <w:rFonts w:cs="Times New Roman"/>
          <w:szCs w:val="24"/>
        </w:rPr>
        <w:t>set at</w:t>
      </w:r>
      <w:r>
        <w:rPr>
          <w:rFonts w:cs="Times New Roman"/>
          <w:szCs w:val="24"/>
        </w:rPr>
        <w:t xml:space="preserve"> </w:t>
      </w:r>
      <w:r w:rsidRPr="00D50023">
        <w:rPr>
          <w:rFonts w:cs="Times New Roman"/>
          <w:szCs w:val="24"/>
          <w:vertAlign w:val="superscript"/>
        </w:rPr>
        <w:t>*</w:t>
      </w:r>
      <w:r w:rsidRPr="00AE6811"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 &lt;0.05, </w:t>
      </w:r>
      <w:r w:rsidRPr="00D50023">
        <w:rPr>
          <w:rFonts w:cs="Times New Roman"/>
          <w:szCs w:val="24"/>
          <w:vertAlign w:val="superscript"/>
        </w:rPr>
        <w:t>**</w:t>
      </w:r>
      <w:r w:rsidRPr="00AE6811"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 &lt;0.01, and </w:t>
      </w:r>
      <w:r w:rsidRPr="00D50023">
        <w:rPr>
          <w:rFonts w:cs="Times New Roman"/>
          <w:szCs w:val="24"/>
          <w:vertAlign w:val="superscript"/>
        </w:rPr>
        <w:t>***</w:t>
      </w:r>
      <w:r w:rsidRPr="00AE6811"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 &lt;0.001 after </w:t>
      </w:r>
      <w:r w:rsidRPr="00A45FBE">
        <w:rPr>
          <w:rFonts w:eastAsiaTheme="minorEastAsia"/>
          <w:szCs w:val="24"/>
        </w:rPr>
        <w:t>false discovery rate correct</w:t>
      </w:r>
      <w:r w:rsidRPr="00A45FBE">
        <w:rPr>
          <w:rFonts w:eastAsia="等线" w:cs="Times New Roman"/>
          <w:szCs w:val="24"/>
        </w:rPr>
        <w:t>ion</w:t>
      </w:r>
      <w:r>
        <w:rPr>
          <w:rFonts w:eastAsia="等线" w:cs="Times New Roman"/>
          <w:szCs w:val="24"/>
        </w:rPr>
        <w:t>.</w:t>
      </w:r>
    </w:p>
    <w:p w:rsidR="00096D70" w:rsidRDefault="00096D70"/>
    <w:sectPr w:rsidR="00096D70" w:rsidSect="00586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dvPS9B2B"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16"/>
    <w:rsid w:val="00096D70"/>
    <w:rsid w:val="005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16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E1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16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E16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2020-03-25T06:23:00Z</dcterms:created>
  <dcterms:modified xsi:type="dcterms:W3CDTF">2020-03-25T06:24:00Z</dcterms:modified>
</cp:coreProperties>
</file>