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F2" w:rsidRPr="00BF03AD" w:rsidRDefault="001D19F2" w:rsidP="001D19F2">
      <w:pPr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BF03AD">
        <w:rPr>
          <w:rFonts w:ascii="Times New Roman" w:hAnsi="Times New Roman" w:cs="Times New Roman"/>
          <w:b/>
          <w:sz w:val="24"/>
          <w:szCs w:val="24"/>
        </w:rPr>
        <w:t>Table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F03AD">
        <w:rPr>
          <w:rFonts w:ascii="Times New Roman" w:hAnsi="Times New Roman" w:cs="Times New Roman"/>
          <w:b/>
          <w:sz w:val="24"/>
          <w:szCs w:val="24"/>
        </w:rPr>
        <w:t xml:space="preserve"> Information about 25 patients used in Hugo cohort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685"/>
        <w:gridCol w:w="1063"/>
        <w:gridCol w:w="928"/>
        <w:gridCol w:w="1089"/>
        <w:gridCol w:w="1164"/>
        <w:gridCol w:w="1092"/>
        <w:gridCol w:w="1092"/>
        <w:gridCol w:w="1092"/>
        <w:gridCol w:w="1037"/>
      </w:tblGrid>
      <w:tr w:rsidR="001D19F2" w:rsidRPr="00BF03AD" w:rsidTr="00D7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Patient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Sample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Response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OS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Event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 cell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CTL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AS_N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AS_HIN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SRR3184279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607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4.765398357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5.5298855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SRR3184280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927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18.17112967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3.0630368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Pt4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16.74625621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23.10599117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SRR3184282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439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10.53196411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7.07785225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Pt6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SRR3184283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882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3.7266161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2.601708833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Pt7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662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66.67385922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31.22168417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SRR3184286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1054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13.10422686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2.021252857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Pt10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SRR3184287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387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7.972937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1.852676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SRR3184288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327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7.598492889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6.7979942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Pt13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SRR3184289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2.682193571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7.983649286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Pt14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SRR3184290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5.228492286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2.822469571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980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9.847678714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3.846483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Pt16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SRR3184292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7.383498429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3.010828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SRR3184293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1060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6.647484909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2.666862333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Pt20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337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9.005329733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28.10481029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7.881365533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3.531568714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Pt23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SRR3184296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3.725355214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4.542355143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SRR3184297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6.871396929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4.677147667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Pt28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SRR3184300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439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7.468688857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7.185576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269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8.021107333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4.608647143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Pt31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SRR3184302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704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4.5263633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4.136256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SRR3184303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PD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4.8458604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4.905503667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6.712201143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6.361892286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Pt37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4.0497375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23.05943833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Pt38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SRR3184306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448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23.1530378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8.796858667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</w:tr>
    </w:tbl>
    <w:p w:rsidR="001D19F2" w:rsidRPr="00BF03AD" w:rsidRDefault="001D19F2" w:rsidP="001D19F2">
      <w:pPr>
        <w:rPr>
          <w:rFonts w:ascii="Times New Roman" w:hAnsi="Times New Roman" w:cs="Times New Roman"/>
        </w:rPr>
      </w:pP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685"/>
        <w:gridCol w:w="1063"/>
        <w:gridCol w:w="928"/>
        <w:gridCol w:w="1089"/>
        <w:gridCol w:w="1164"/>
        <w:gridCol w:w="1092"/>
        <w:gridCol w:w="1092"/>
        <w:gridCol w:w="1092"/>
        <w:gridCol w:w="1037"/>
      </w:tblGrid>
      <w:tr w:rsidR="001D19F2" w:rsidRPr="00BF03AD" w:rsidTr="00D7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Patient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AS_Score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Somatic_N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Somatic_HIN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Somatic_Score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CD8A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GZMA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PRF1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TGFB1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3.806105132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674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387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18.09522801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2.35385112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3.312851364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1.95748489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4.711389441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3.437740752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932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541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26.67710818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2.403227343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2.638351951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0.516404763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4.397365319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Pt4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10.78663845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1733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1057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48.1728738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2.303630841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2.223543782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1.756872375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3.130471931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5.655652077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7.24106611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-2.164504666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-2.367648117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-1.671061671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4.42931078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Pt6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9.424259579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3.517131049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-1.174703382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-0.630730364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0.569900176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4.972314021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Pt7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0.012485244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438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222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9.489866148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0.994433477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1.371507761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0.193628644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4.137272502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3.586333781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3.718908036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2.985233923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3.896564902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1.776501479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4.417288928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Pt10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2.16388065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4.331952853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-0.438593818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-1.505712008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-1.146564708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4.894461241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4.776492467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0.00257598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-1.813642323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1.320864526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0.285460793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4.010665245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Pt13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7.066437393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5.90177196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4.081259821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4.063018135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2.627371049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5.448053066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Pt14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6.082954934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497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20.61033837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1.267597859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2.770172329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1.577845069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5.588906066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0.474888406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6.700164668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2.705103548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3.078284063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1.542606515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2.371649381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Pt16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0.988137771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3.423957341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0.530394369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0.560110615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2.020490897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4.190612712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Pt19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5.584151018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233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7.053403384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2.058205566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1.964878568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1.419267133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6.436139713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Pt20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4.28055167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3.107838517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5.889197583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6.325436754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4.671454365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3.686353247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5.82039674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0.170555467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3.366096739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3.861386834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2.156564497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5.195574766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Pt23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2.109206755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1.364241837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3.618204397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3.543124941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3.015862493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4.248654201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2.82712443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2.908516882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3.892603062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4.48919905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3.513917843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3.468409457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Pt28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12.25997468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1.58856173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-1.184343292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0.480897204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-0.702435734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3.974710155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Pt29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9.643129381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1.775604993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3.815637302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4.248013393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1.809403375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3.797118611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Pt31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6.503905235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5.977355367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0.934099084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1.066126346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2.816096255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5.362960238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Pt32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0.270307265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3.888709424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0.410140118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3.288929025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0.001851726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6.025352311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Pt35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3.698068445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3.577039482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2.636525271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2.312851178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1.519912644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4.032157739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Pt37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1.40090636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5.707444526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2.469039065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2.866896117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1.556493875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2.677015774</w:t>
            </w:r>
          </w:p>
        </w:tc>
      </w:tr>
      <w:tr w:rsidR="001D19F2" w:rsidRPr="00BF03AD" w:rsidTr="00D72653">
        <w:trPr>
          <w:trHeight w:val="285"/>
        </w:trPr>
        <w:tc>
          <w:tcPr>
            <w:tcW w:w="37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Pt38</w:t>
            </w:r>
          </w:p>
        </w:tc>
        <w:tc>
          <w:tcPr>
            <w:tcW w:w="575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0.03355981</w:t>
            </w:r>
          </w:p>
        </w:tc>
        <w:tc>
          <w:tcPr>
            <w:tcW w:w="502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589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630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0.131944277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4.011015022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4.048539339</w:t>
            </w:r>
          </w:p>
        </w:tc>
        <w:tc>
          <w:tcPr>
            <w:tcW w:w="591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3.350847313</w:t>
            </w:r>
          </w:p>
        </w:tc>
        <w:tc>
          <w:tcPr>
            <w:tcW w:w="563" w:type="pct"/>
            <w:noWrap/>
            <w:hideMark/>
          </w:tcPr>
          <w:p w:rsidR="001D19F2" w:rsidRPr="00BF03AD" w:rsidRDefault="001D19F2" w:rsidP="00D72653">
            <w:pPr>
              <w:widowControl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5.577001211</w:t>
            </w:r>
          </w:p>
        </w:tc>
      </w:tr>
    </w:tbl>
    <w:p w:rsidR="001D19F2" w:rsidRPr="00BF03AD" w:rsidRDefault="001D19F2" w:rsidP="001D19F2">
      <w:pPr>
        <w:widowControl/>
        <w:spacing w:line="360" w:lineRule="auto"/>
        <w:rPr>
          <w:rFonts w:ascii="Times New Roman" w:hAnsi="Times New Roman" w:cs="Times New Roman"/>
          <w:i/>
        </w:rPr>
      </w:pPr>
      <w:r w:rsidRPr="00BF03AD">
        <w:rPr>
          <w:rFonts w:ascii="Times New Roman" w:hAnsi="Times New Roman" w:cs="Times New Roman"/>
          <w:i/>
        </w:rPr>
        <w:t xml:space="preserve">Note: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6"/>
        <w:gridCol w:w="7536"/>
      </w:tblGrid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PFS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Progress free survival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OS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Overall survival 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PD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Progressive Disease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PR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Partial Response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Complete Response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 cell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The abundance of T cell calculated by MCPcounter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CTL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The abundance of cytotoxic lymphocyte (CTL) calculated by MCPcounter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AS_N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AS neopeptide number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AS_HIN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AS high immunogenicity neopeptide number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AS_Score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The total immune score for all AS neopeptides in a sample 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Somatic_N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Somatic neopeptide number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Somatic_HIN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Somatic high immunogenicity neopeptide number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Somatic_Score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The total immune score for all somatic neopeptides in a sample 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CD8A</w:t>
            </w:r>
          </w:p>
        </w:tc>
        <w:tc>
          <w:tcPr>
            <w:tcW w:w="4077" w:type="pct"/>
            <w:noWrap/>
            <w:vAlign w:val="center"/>
          </w:tcPr>
          <w:p w:rsidR="001D19F2" w:rsidRPr="00BF03AD" w:rsidRDefault="001D19F2" w:rsidP="00D72653">
            <w:pPr>
              <w:widowControl/>
              <w:spacing w:line="360" w:lineRule="auto"/>
              <w:ind w:firstLineChars="100" w:firstLine="150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The log expression level (RPKM) of gene CD8A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GZMA</w:t>
            </w:r>
          </w:p>
        </w:tc>
        <w:tc>
          <w:tcPr>
            <w:tcW w:w="4077" w:type="pct"/>
            <w:noWrap/>
            <w:vAlign w:val="center"/>
          </w:tcPr>
          <w:p w:rsidR="001D19F2" w:rsidRPr="00BF03AD" w:rsidRDefault="001D19F2" w:rsidP="00D72653">
            <w:pPr>
              <w:widowControl/>
              <w:spacing w:line="360" w:lineRule="auto"/>
              <w:ind w:firstLineChars="100" w:firstLine="150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The log expression level (RPKM) of gene GZMA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</w:tcPr>
          <w:p w:rsidR="001D19F2" w:rsidRPr="00BF03AD" w:rsidRDefault="001D19F2" w:rsidP="00D7265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PRF1</w:t>
            </w:r>
          </w:p>
        </w:tc>
        <w:tc>
          <w:tcPr>
            <w:tcW w:w="4077" w:type="pct"/>
            <w:noWrap/>
            <w:vAlign w:val="center"/>
          </w:tcPr>
          <w:p w:rsidR="001D19F2" w:rsidRPr="00BF03AD" w:rsidRDefault="001D19F2" w:rsidP="00D72653">
            <w:pPr>
              <w:widowControl/>
              <w:spacing w:line="360" w:lineRule="auto"/>
              <w:ind w:firstLineChars="100" w:firstLine="150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The log expression level (RPKM) of gene PRF1</w:t>
            </w:r>
          </w:p>
        </w:tc>
      </w:tr>
      <w:tr w:rsidR="001D19F2" w:rsidRPr="00BF03AD" w:rsidTr="00D72653">
        <w:trPr>
          <w:trHeight w:val="300"/>
        </w:trPr>
        <w:tc>
          <w:tcPr>
            <w:tcW w:w="923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TGFB1</w:t>
            </w:r>
          </w:p>
        </w:tc>
        <w:tc>
          <w:tcPr>
            <w:tcW w:w="4077" w:type="pct"/>
            <w:noWrap/>
            <w:vAlign w:val="center"/>
            <w:hideMark/>
          </w:tcPr>
          <w:p w:rsidR="001D19F2" w:rsidRPr="00BF03AD" w:rsidRDefault="001D19F2" w:rsidP="00D7265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03AD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 The log expression level (RPKM) of gene TGFB1</w:t>
            </w:r>
          </w:p>
        </w:tc>
      </w:tr>
    </w:tbl>
    <w:p w:rsidR="001D19F2" w:rsidRPr="00BF03AD" w:rsidRDefault="001D19F2" w:rsidP="001D19F2">
      <w:pPr>
        <w:spacing w:line="360" w:lineRule="auto"/>
        <w:rPr>
          <w:rFonts w:ascii="Times New Roman" w:hAnsi="Times New Roman" w:cs="Times New Roman"/>
        </w:rPr>
      </w:pPr>
    </w:p>
    <w:p w:rsidR="003621D7" w:rsidRDefault="003621D7"/>
    <w:sectPr w:rsidR="00362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F2"/>
    <w:rsid w:val="001D19F2"/>
    <w:rsid w:val="003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F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段式"/>
    <w:basedOn w:val="TableNormal"/>
    <w:uiPriority w:val="99"/>
    <w:rsid w:val="001D19F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F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段式"/>
    <w:basedOn w:val="TableNormal"/>
    <w:uiPriority w:val="99"/>
    <w:rsid w:val="001D19F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2020-03-25T06:20:00Z</dcterms:created>
  <dcterms:modified xsi:type="dcterms:W3CDTF">2020-03-25T06:21:00Z</dcterms:modified>
</cp:coreProperties>
</file>