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2" w:rsidRPr="00E80470" w:rsidRDefault="00E5347E" w:rsidP="001C7B12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47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1C7B12" w:rsidRPr="00E8047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 w:hint="eastAsia"/>
          <w:b/>
          <w:sz w:val="24"/>
          <w:szCs w:val="24"/>
        </w:rPr>
        <w:t>able</w:t>
      </w:r>
      <w:r w:rsidR="001C7B12" w:rsidRPr="00E8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AC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1C7B12" w:rsidRPr="00D7373E">
        <w:rPr>
          <w:rFonts w:ascii="Times New Roman" w:hAnsi="Times New Roman" w:cs="Times New Roman"/>
          <w:b/>
          <w:sz w:val="24"/>
          <w:szCs w:val="24"/>
        </w:rPr>
        <w:t>Characterization of chemical constituents in JMT by UPLC-QTOF-MS analysis.</w:t>
      </w:r>
      <w:proofErr w:type="gramEnd"/>
    </w:p>
    <w:tbl>
      <w:tblPr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1417"/>
        <w:gridCol w:w="851"/>
        <w:gridCol w:w="1417"/>
        <w:gridCol w:w="2835"/>
        <w:gridCol w:w="3544"/>
        <w:gridCol w:w="1134"/>
      </w:tblGrid>
      <w:tr w:rsidR="001C7B12" w:rsidRPr="00E80470" w:rsidTr="007573F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Peak</w:t>
            </w:r>
          </w:p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R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(min)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Measured</w:t>
            </w:r>
          </w:p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[M­-H]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 xml:space="preserve">- 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(m/z)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Predicted</w:t>
            </w:r>
          </w:p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[M­-H]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 xml:space="preserve">- 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(m/z)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Δ (ppm)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(–)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oftHyphen/>
              <w:t>MS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E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(m/z)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Identification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Derived</w:t>
            </w:r>
          </w:p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From</w:t>
            </w:r>
          </w:p>
        </w:tc>
      </w:tr>
      <w:tr w:rsidR="001C7B12" w:rsidRPr="00E80470" w:rsidTr="007573F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169.0130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169.0137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-4.14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125.0235, 83.0116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gallic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515.1127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515.1190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-12.23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353.1021, 191.0067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isochlorogenic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 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167.0334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167.0342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135.0817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vanillic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3.98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153.0180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153.0188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-5.23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109.029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protocaechuic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3.73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353.0997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353.1025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-7.93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339.0869, 310.0527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asarinin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3.85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633.3972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633.4003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471.3481, 453.3340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ecliptasaponin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 or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633.3977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633.4003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-4.10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471.3482, 453.3339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ecliptasaponin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 or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289.0735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289.0712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245.0803, 205.0510, 179.0345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epicatichin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919.2710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919.2719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-0.98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271.0615, 256.0369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cassiaside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4.98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685.2333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685.2344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523.1820, 453.3307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specnuezhenide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313.0352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313.0348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313.0350, 298.1503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wedelolactone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609.1882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609.1819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447.1285, 285.0753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hesperidin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5.47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901.2633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901.2614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253.0511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7573F2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</w:pP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emodin-1-O-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β</w:t>
            </w: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-D-tetrapyranoglucoside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283.0221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283.0243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-7.77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255.0287, 239.0338, 211.0173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rhein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5.77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353.0856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353.0873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191.0565, 112.9657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chlorogenic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A,C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957.5075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957.5059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795.4522, 455.3437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ecliptasaponin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 or III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563.1412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563.1401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473.1082, 443.0975, 383.0764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schaftoside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340.1535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340.1549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23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178.0552, 163.0738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tetrahydrojatrorrhizine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</w:p>
        </w:tc>
      </w:tr>
      <w:tr w:rsidR="001C7B12" w:rsidRPr="00E80470" w:rsidTr="007573F2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595.1617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595.1663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-7.73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271.0625, 255.0403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rubrofusarin-6-o-β-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gentiobioside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7.09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463.0883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463.0877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463.0882, 301.0350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hyperoside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419.1029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419.0978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257.0465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cassiaside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7.28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463.0888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463.0877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463.0885, 301.0347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isoquercitrin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A,C,D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7.51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253.0515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253.0501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225.0110, 149.0025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chrysophanol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7.65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491.1178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491.1190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23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329.0618, 298.0155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7573F2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</w:pP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hesperidin-6-o-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β</w:t>
            </w: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-D-glucoside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7.73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-0.89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285.0411, 175.0387, 133.0280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luteoline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oftHyphen/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oftHyphen/>
              <w:t>glucoside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A,D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465.1020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465.1033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303.0502</w:t>
            </w:r>
            <w:r w:rsidRPr="00E8047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285.0471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dihydroquercetin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8.05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795.4479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795.4531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-6.54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841.4561, 633.3463, 453.3351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ecliptasaponin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I</w:t>
            </w:r>
            <w:r w:rsidRPr="00E8047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,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,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IV or XV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285.0395, 175.0386, 151.0023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luteoloside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445.0787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445.0771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269.0461, 151.0023, 117.0315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apigenin-7-O-glucronide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8.52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447.0927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285.0404, 175.0388, 133.0281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astragalin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9.06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565.1522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565.1558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-6.37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271.0609, 256.0385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cassiaside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685.2346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685.2344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523.1809, 453.3298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nuezhenoside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785.2531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785.2504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623.1957, 477.1320,  299.0743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echinacoside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9.64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843.4295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843.4378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-9.84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841.4507, 633.3500, 471.3392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ecliptasaponin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VI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9.98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623.1966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623.1976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461.1445, 153.0761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acteoside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359.0758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359.0767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322.1003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rosmarinicacid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269.0463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269.0450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241.0471, 213.0545,185.086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emodin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299.1139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299.1131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137.0587, 119.0495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salidroside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1071.3639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1071.3557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1117.2851, 909.2393, 685.5023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oleonuezhenide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453.3335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453.3369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-7.50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437.3401, 411.3272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3-hydroxy 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oleanolic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11.16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301.0339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301.0348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181.0131, 165.9892, 119.0493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A,C,D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505.1331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505.1346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343.0829, 313.0352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cassiin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449.1073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449.1084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287.0547, 151.0025,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eriodictyol-7-o-glucoside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11.67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451.1072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451.1088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-3.55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407.2264, 375.0891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privet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11.86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1071.3564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1071.3557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909.3015, 685.1958, 299.0939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nuezhenide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G13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368.1875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368.1862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336.1043, 320.1274, 294.0861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corydaline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12.52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279.2330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279.2324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279.2329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linoleic acid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13.04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283.0623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283.0607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268.0368, 240.0397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obtusifolin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13.38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285.0370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285.0399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-10.17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175.0392, 151.0018, 133.0279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kaempferol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431.0983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431.1009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-6.03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269.0451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7573F2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</w:pP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emodin-6-o-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β</w:t>
            </w: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>-D-glucoside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343.0835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343.0818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313.0328, 285.0362, 270.0164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obtusin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14.55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357.1014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357.0975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10.92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313.0279, 269.0085, 241.0153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methyl 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Obtusin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329.0652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329.0661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14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298.0123, 270.0167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aurantio-obtusin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15.46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461.0711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461.0720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285.0410, 267.0309, 175.0237,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scutellarin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</w:t>
            </w:r>
          </w:p>
        </w:tc>
      </w:tr>
      <w:tr w:rsidR="001C7B12" w:rsidRPr="00E80470" w:rsidTr="007573F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15.59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519.1512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519.1503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227.1255, 209.0870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7573F2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</w:pPr>
            <w:r w:rsidRPr="007573F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it-IT"/>
              </w:rPr>
              <w:t xml:space="preserve">6'-O-cinnamoyl-8-epikingisidic  acid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15.83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149.0595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149.0597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149.0597, 131.0492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cinnamic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461.0741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461.0720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279.0408, 285.0025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kaempferol-3-O-glucuronide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16.85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431.0962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431.0978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-3.71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21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325.1591, 285.0389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kaempferol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7-O-α-L-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rhamnopyranoside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17.27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285.0382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285.0399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-5.96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175.0391, 151.0022, 133.0279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luteolin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A,C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269.0459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269.0450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151.0020, 149.0228, 117.0321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apigenin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18.12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539.1752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539.1765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-2.41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377.1230, 275.0855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oleuropein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19.18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287.0551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287.0556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151.0025, 135.0438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eriodictyol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255.2331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255.2324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16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255.2331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hexadecanoic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1C7B12" w:rsidRPr="00E80470" w:rsidTr="007573F2">
        <w:trPr>
          <w:trHeight w:val="1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19.57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455.3552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455.3525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455.3551, 201.0361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oleanolic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 or 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ursolic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B, D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19.70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131.0492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131.0497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-3.82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131.0492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cinnamaldehyde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19.82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161.0594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161.0603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-5.59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131.0493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oftHyphen/>
              <w:t>methoxycinnamaldehyde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20.50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413.3765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413.3783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-4.35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413.3768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β-</w:t>
            </w: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sitosterol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20.91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471.3503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471.3474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453.3360, 425.3397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echinocystic</w:t>
            </w:r>
            <w:proofErr w:type="spellEnd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21.20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271.0620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271.0606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15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12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151.0021, 119.0489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naringenin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21.25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502.1558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502.1566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20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27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295.1047, 133.0652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amygdalin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21.73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411.3650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411.3627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48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411.3651, 397.3452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stigmasterol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</w:p>
        </w:tc>
      </w:tr>
      <w:tr w:rsidR="001C7B12" w:rsidRPr="00E80470" w:rsidTr="007573F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22.71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181.0495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181.0501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-3.31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151.6605, 136.9081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syringaldehyde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12" w:rsidRPr="00E80470" w:rsidRDefault="001C7B12" w:rsidP="007573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04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</w:p>
        </w:tc>
      </w:tr>
    </w:tbl>
    <w:p w:rsidR="00874AFA" w:rsidRPr="00A55810" w:rsidRDefault="001C7B12" w:rsidP="001C7B12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 w:rsidRPr="00320DDD">
        <w:rPr>
          <w:rFonts w:ascii="Times New Roman" w:hAnsi="Times New Roman" w:cs="Times New Roman" w:hint="eastAsia"/>
          <w:sz w:val="24"/>
          <w:szCs w:val="24"/>
        </w:rPr>
        <w:t xml:space="preserve">Note: </w:t>
      </w:r>
      <w:r w:rsidR="00875730" w:rsidRPr="00875730">
        <w:rPr>
          <w:rFonts w:ascii="Times New Roman" w:hAnsi="Times New Roman" w:cs="Times New Roman"/>
          <w:sz w:val="24"/>
          <w:szCs w:val="24"/>
        </w:rPr>
        <w:t xml:space="preserve">A table from our previous published study using the same batch of JMT drug is provided for reference (W. Song </w:t>
      </w:r>
      <w:r w:rsidR="00875730" w:rsidRPr="00875730">
        <w:rPr>
          <w:rFonts w:ascii="Times New Roman" w:hAnsi="Times New Roman" w:cs="Times New Roman"/>
          <w:i/>
          <w:sz w:val="24"/>
          <w:szCs w:val="24"/>
        </w:rPr>
        <w:t>et al</w:t>
      </w:r>
      <w:r w:rsidR="00875730" w:rsidRPr="008757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75730" w:rsidRPr="00875730">
        <w:rPr>
          <w:rFonts w:ascii="Times New Roman" w:hAnsi="Times New Roman" w:cs="Times New Roman"/>
          <w:sz w:val="24"/>
          <w:szCs w:val="24"/>
        </w:rPr>
        <w:t>Jinmaitong</w:t>
      </w:r>
      <w:proofErr w:type="spellEnd"/>
      <w:r w:rsidR="00875730" w:rsidRPr="00875730">
        <w:rPr>
          <w:rFonts w:ascii="Times New Roman" w:hAnsi="Times New Roman" w:cs="Times New Roman"/>
          <w:sz w:val="24"/>
          <w:szCs w:val="24"/>
        </w:rPr>
        <w:t xml:space="preserve">, a Traditional Chinese Compound Prescription, Ameliorates the </w:t>
      </w:r>
      <w:proofErr w:type="spellStart"/>
      <w:r w:rsidR="00875730" w:rsidRPr="00875730">
        <w:rPr>
          <w:rFonts w:ascii="Times New Roman" w:hAnsi="Times New Roman" w:cs="Times New Roman"/>
          <w:sz w:val="24"/>
          <w:szCs w:val="24"/>
        </w:rPr>
        <w:t>Streptozocin</w:t>
      </w:r>
      <w:proofErr w:type="spellEnd"/>
      <w:r w:rsidR="00875730" w:rsidRPr="00875730">
        <w:rPr>
          <w:rFonts w:ascii="Times New Roman" w:hAnsi="Times New Roman" w:cs="Times New Roman"/>
          <w:sz w:val="24"/>
          <w:szCs w:val="24"/>
        </w:rPr>
        <w:t>-Induced Diabetic Peripheral Neuropathy Rats by</w:t>
      </w:r>
      <w:bookmarkStart w:id="0" w:name="_GoBack"/>
      <w:bookmarkEnd w:id="0"/>
      <w:r w:rsidR="00875730" w:rsidRPr="00875730">
        <w:rPr>
          <w:rFonts w:ascii="Times New Roman" w:hAnsi="Times New Roman" w:cs="Times New Roman"/>
          <w:sz w:val="24"/>
          <w:szCs w:val="24"/>
        </w:rPr>
        <w:t xml:space="preserve"> Increasing Sciatic Nerve IGF-1 and IGF-1R Expression, Frontiers in Pharmacology 10 (2019) 255. </w:t>
      </w:r>
      <w:proofErr w:type="spellStart"/>
      <w:r w:rsidR="00875730" w:rsidRPr="0087573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75730" w:rsidRPr="00875730">
        <w:rPr>
          <w:rFonts w:ascii="Times New Roman" w:hAnsi="Times New Roman" w:cs="Times New Roman"/>
          <w:sz w:val="24"/>
          <w:szCs w:val="24"/>
        </w:rPr>
        <w:t>: 10.3389/fphar.2019.00255).</w:t>
      </w:r>
      <w:r w:rsidR="008757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80470">
        <w:rPr>
          <w:rFonts w:ascii="Times New Roman" w:hAnsi="Times New Roman" w:cs="Times New Roman"/>
          <w:sz w:val="24"/>
          <w:szCs w:val="24"/>
        </w:rPr>
        <w:t xml:space="preserve">A, seeds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Cuscuta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chinensis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</w:t>
      </w:r>
      <w:r w:rsidRPr="00E80470">
        <w:rPr>
          <w:rFonts w:ascii="Times New Roman" w:hAnsi="Times New Roman" w:cs="Times New Roman"/>
          <w:sz w:val="24"/>
          <w:szCs w:val="24"/>
        </w:rPr>
        <w:lastRenderedPageBreak/>
        <w:t xml:space="preserve">Lam.; B, seeds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Ligustrum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lucidum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>.</w:t>
      </w:r>
      <w:r w:rsidRPr="00E80470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E80470">
        <w:rPr>
          <w:rFonts w:ascii="Times New Roman" w:hAnsi="Times New Roman" w:cs="Times New Roman"/>
          <w:sz w:val="24"/>
          <w:szCs w:val="24"/>
        </w:rPr>
        <w:t>C, whole herb of</w:t>
      </w:r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Eclipta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prostrata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L.</w:t>
      </w:r>
      <w:r w:rsidRPr="00E80470">
        <w:rPr>
          <w:rFonts w:ascii="Times New Roman" w:hAnsi="Times New Roman" w:cs="Times New Roman" w:hint="eastAsia"/>
          <w:sz w:val="24"/>
          <w:szCs w:val="24"/>
        </w:rPr>
        <w:t>;</w:t>
      </w:r>
      <w:r w:rsidRPr="00E80470">
        <w:rPr>
          <w:rFonts w:ascii="Times New Roman" w:hAnsi="Times New Roman" w:cs="Times New Roman"/>
          <w:sz w:val="24"/>
          <w:szCs w:val="24"/>
        </w:rPr>
        <w:t xml:space="preserve"> D, whole herb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Prunella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vulgaris</w:t>
      </w:r>
      <w:r w:rsidRPr="00E80470">
        <w:rPr>
          <w:rFonts w:ascii="Times New Roman" w:hAnsi="Times New Roman" w:cs="Times New Roman"/>
          <w:sz w:val="24"/>
          <w:szCs w:val="24"/>
        </w:rPr>
        <w:t xml:space="preserve"> L.</w:t>
      </w:r>
      <w:r w:rsidRPr="00E80470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E80470">
        <w:rPr>
          <w:rFonts w:ascii="Times New Roman" w:hAnsi="Times New Roman" w:cs="Times New Roman"/>
          <w:sz w:val="24"/>
          <w:szCs w:val="24"/>
        </w:rPr>
        <w:t xml:space="preserve">E, seeds of </w:t>
      </w:r>
      <w:r w:rsidRPr="00E80470">
        <w:rPr>
          <w:rFonts w:ascii="Times New Roman" w:hAnsi="Times New Roman" w:cs="Times New Roman"/>
          <w:i/>
          <w:sz w:val="24"/>
          <w:szCs w:val="24"/>
        </w:rPr>
        <w:t xml:space="preserve">Litchi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chinensis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sz w:val="24"/>
          <w:szCs w:val="24"/>
        </w:rPr>
        <w:t>Sonn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.; F, tender stem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Cinnamomum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cassia </w:t>
      </w:r>
      <w:proofErr w:type="spellStart"/>
      <w:r w:rsidRPr="00E80470">
        <w:rPr>
          <w:rFonts w:ascii="Times New Roman" w:hAnsi="Times New Roman" w:cs="Times New Roman"/>
          <w:sz w:val="24"/>
          <w:szCs w:val="24"/>
        </w:rPr>
        <w:t>Presl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.; G, </w:t>
      </w:r>
      <w:proofErr w:type="spellStart"/>
      <w:r w:rsidRPr="00E80470">
        <w:rPr>
          <w:rFonts w:ascii="Times New Roman" w:hAnsi="Times New Roman" w:cs="Times New Roman"/>
          <w:sz w:val="24"/>
          <w:szCs w:val="24"/>
        </w:rPr>
        <w:t>rhizoma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of </w:t>
      </w:r>
      <w:r w:rsidRPr="00E80470">
        <w:rPr>
          <w:rFonts w:ascii="Times New Roman" w:hAnsi="Times New Roman" w:cs="Times New Roman"/>
          <w:i/>
          <w:sz w:val="24"/>
          <w:szCs w:val="24"/>
        </w:rPr>
        <w:t xml:space="preserve">Corydalis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yanhusuo</w:t>
      </w:r>
      <w:proofErr w:type="spellEnd"/>
      <w:r w:rsidRPr="00E80470">
        <w:rPr>
          <w:rFonts w:ascii="Times New Roman" w:eastAsia="宋体" w:hAnsi="Times New Roman" w:cs="Times New Roman"/>
          <w:kern w:val="0"/>
          <w:sz w:val="20"/>
          <w:szCs w:val="18"/>
        </w:rPr>
        <w:t xml:space="preserve"> </w:t>
      </w:r>
      <w:r w:rsidRPr="00E80470">
        <w:rPr>
          <w:rFonts w:ascii="Times New Roman" w:hAnsi="Times New Roman" w:cs="Times New Roman"/>
          <w:sz w:val="24"/>
          <w:szCs w:val="24"/>
        </w:rPr>
        <w:t>W.</w:t>
      </w:r>
      <w:r w:rsidRPr="00E80470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E80470">
        <w:rPr>
          <w:rFonts w:ascii="Times New Roman" w:hAnsi="Times New Roman" w:cs="Times New Roman"/>
          <w:sz w:val="24"/>
          <w:szCs w:val="24"/>
        </w:rPr>
        <w:t xml:space="preserve">H, seeds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persica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L</w:t>
      </w:r>
      <w:r w:rsidRPr="00E80470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E80470">
        <w:rPr>
          <w:rFonts w:ascii="Times New Roman" w:hAnsi="Times New Roman" w:cs="Times New Roman"/>
          <w:sz w:val="24"/>
          <w:szCs w:val="24"/>
        </w:rPr>
        <w:t xml:space="preserve">I, seeds of </w:t>
      </w:r>
      <w:r w:rsidRPr="00E80470">
        <w:rPr>
          <w:rFonts w:ascii="Times New Roman" w:hAnsi="Times New Roman" w:cs="Times New Roman"/>
          <w:i/>
          <w:sz w:val="24"/>
          <w:szCs w:val="24"/>
        </w:rPr>
        <w:t xml:space="preserve">Cassia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obtusifolia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L.</w:t>
      </w:r>
      <w:r w:rsidRPr="00E80470">
        <w:t xml:space="preserve"> </w:t>
      </w:r>
      <w:r w:rsidRPr="00E80470">
        <w:rPr>
          <w:rFonts w:ascii="Times New Roman" w:hAnsi="Times New Roman" w:cs="Times New Roman"/>
          <w:sz w:val="24"/>
          <w:szCs w:val="24"/>
        </w:rPr>
        <w:t xml:space="preserve">or </w:t>
      </w:r>
      <w:r w:rsidRPr="00E80470">
        <w:rPr>
          <w:rFonts w:ascii="Times New Roman" w:hAnsi="Times New Roman" w:cs="Times New Roman"/>
          <w:i/>
          <w:sz w:val="24"/>
          <w:szCs w:val="24"/>
        </w:rPr>
        <w:t xml:space="preserve">Cassia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tora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L.</w:t>
      </w:r>
      <w:r w:rsidRPr="00E80470">
        <w:rPr>
          <w:rFonts w:ascii="Times New Roman" w:hAnsi="Times New Roman" w:cs="Times New Roman" w:hint="eastAsia"/>
          <w:sz w:val="24"/>
          <w:szCs w:val="24"/>
        </w:rPr>
        <w:t>;</w:t>
      </w:r>
      <w:r w:rsidRPr="00E80470">
        <w:rPr>
          <w:rFonts w:ascii="Times New Roman" w:hAnsi="Times New Roman" w:cs="Times New Roman"/>
          <w:sz w:val="24"/>
          <w:szCs w:val="24"/>
        </w:rPr>
        <w:t xml:space="preserve"> J, radix and </w:t>
      </w:r>
      <w:proofErr w:type="spellStart"/>
      <w:r w:rsidRPr="00E80470">
        <w:rPr>
          <w:rFonts w:ascii="Times New Roman" w:hAnsi="Times New Roman" w:cs="Times New Roman"/>
          <w:sz w:val="24"/>
          <w:szCs w:val="24"/>
        </w:rPr>
        <w:t>rhizoma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Asarum</w:t>
      </w:r>
      <w:proofErr w:type="spellEnd"/>
      <w:r w:rsidRPr="00E804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470">
        <w:rPr>
          <w:rFonts w:ascii="Times New Roman" w:hAnsi="Times New Roman" w:cs="Times New Roman"/>
          <w:i/>
          <w:sz w:val="24"/>
          <w:szCs w:val="24"/>
        </w:rPr>
        <w:t>heterotropiodes</w:t>
      </w:r>
      <w:proofErr w:type="spellEnd"/>
      <w:r w:rsidRPr="00E80470">
        <w:rPr>
          <w:rFonts w:ascii="Times New Roman" w:hAnsi="Times New Roman" w:cs="Times New Roman"/>
          <w:sz w:val="24"/>
          <w:szCs w:val="24"/>
        </w:rPr>
        <w:t xml:space="preserve"> F.</w:t>
      </w:r>
    </w:p>
    <w:sectPr w:rsidR="00874AFA" w:rsidRPr="00A55810" w:rsidSect="00B54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9C" w:rsidRDefault="00DA579C" w:rsidP="00B547C7">
      <w:r>
        <w:separator/>
      </w:r>
    </w:p>
  </w:endnote>
  <w:endnote w:type="continuationSeparator" w:id="0">
    <w:p w:rsidR="00DA579C" w:rsidRDefault="00DA579C" w:rsidP="00B5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9C" w:rsidRDefault="00DA579C" w:rsidP="00B547C7">
      <w:r>
        <w:separator/>
      </w:r>
    </w:p>
  </w:footnote>
  <w:footnote w:type="continuationSeparator" w:id="0">
    <w:p w:rsidR="00DA579C" w:rsidRDefault="00DA579C" w:rsidP="00B5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46BE"/>
    <w:multiLevelType w:val="hybridMultilevel"/>
    <w:tmpl w:val="D4F42F44"/>
    <w:lvl w:ilvl="0" w:tplc="648812A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4"/>
    <w:rsid w:val="001C7B12"/>
    <w:rsid w:val="001E356A"/>
    <w:rsid w:val="00257B64"/>
    <w:rsid w:val="00287E1B"/>
    <w:rsid w:val="00320DDD"/>
    <w:rsid w:val="00813834"/>
    <w:rsid w:val="00874AFA"/>
    <w:rsid w:val="00875730"/>
    <w:rsid w:val="008D0970"/>
    <w:rsid w:val="00A44660"/>
    <w:rsid w:val="00A55810"/>
    <w:rsid w:val="00B547C7"/>
    <w:rsid w:val="00B75A34"/>
    <w:rsid w:val="00D7373E"/>
    <w:rsid w:val="00DA579C"/>
    <w:rsid w:val="00DE38AC"/>
    <w:rsid w:val="00E5347E"/>
    <w:rsid w:val="00E83C41"/>
    <w:rsid w:val="00F419FA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7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B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B12"/>
    <w:rPr>
      <w:sz w:val="18"/>
      <w:szCs w:val="18"/>
    </w:rPr>
  </w:style>
  <w:style w:type="character" w:styleId="a6">
    <w:name w:val="Hyperlink"/>
    <w:basedOn w:val="a0"/>
    <w:uiPriority w:val="99"/>
    <w:unhideWhenUsed/>
    <w:rsid w:val="001C7B12"/>
    <w:rPr>
      <w:color w:val="0000FF"/>
      <w:u w:val="single"/>
    </w:rPr>
  </w:style>
  <w:style w:type="paragraph" w:customStyle="1" w:styleId="0">
    <w:name w:val="正文_0"/>
    <w:uiPriority w:val="99"/>
    <w:rsid w:val="001C7B12"/>
    <w:pPr>
      <w:spacing w:after="200" w:line="276" w:lineRule="auto"/>
    </w:pPr>
    <w:rPr>
      <w:rFonts w:ascii="Times New Roman" w:eastAsia="宋体" w:hAnsi="Times New Roman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1C7B1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C7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1C7B12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C7B1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C7B12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C7B12"/>
    <w:rPr>
      <w:rFonts w:ascii="Calibri" w:hAnsi="Calibri" w:cs="Calibri"/>
      <w:noProof/>
      <w:sz w:val="20"/>
    </w:rPr>
  </w:style>
  <w:style w:type="character" w:styleId="a9">
    <w:name w:val="line number"/>
    <w:basedOn w:val="a0"/>
    <w:uiPriority w:val="99"/>
    <w:semiHidden/>
    <w:unhideWhenUsed/>
    <w:rsid w:val="001C7B12"/>
  </w:style>
  <w:style w:type="character" w:customStyle="1" w:styleId="highlight">
    <w:name w:val="highlight"/>
    <w:basedOn w:val="a0"/>
    <w:rsid w:val="001C7B12"/>
  </w:style>
  <w:style w:type="character" w:styleId="aa">
    <w:name w:val="Emphasis"/>
    <w:basedOn w:val="a0"/>
    <w:uiPriority w:val="20"/>
    <w:qFormat/>
    <w:rsid w:val="001C7B12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1C7B1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1C7B12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1C7B12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C7B12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1C7B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7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B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B12"/>
    <w:rPr>
      <w:sz w:val="18"/>
      <w:szCs w:val="18"/>
    </w:rPr>
  </w:style>
  <w:style w:type="character" w:styleId="a6">
    <w:name w:val="Hyperlink"/>
    <w:basedOn w:val="a0"/>
    <w:uiPriority w:val="99"/>
    <w:unhideWhenUsed/>
    <w:rsid w:val="001C7B12"/>
    <w:rPr>
      <w:color w:val="0000FF"/>
      <w:u w:val="single"/>
    </w:rPr>
  </w:style>
  <w:style w:type="paragraph" w:customStyle="1" w:styleId="0">
    <w:name w:val="正文_0"/>
    <w:uiPriority w:val="99"/>
    <w:rsid w:val="001C7B12"/>
    <w:pPr>
      <w:spacing w:after="200" w:line="276" w:lineRule="auto"/>
    </w:pPr>
    <w:rPr>
      <w:rFonts w:ascii="Times New Roman" w:eastAsia="宋体" w:hAnsi="Times New Roman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1C7B1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C7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1C7B12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C7B1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C7B12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C7B12"/>
    <w:rPr>
      <w:rFonts w:ascii="Calibri" w:hAnsi="Calibri" w:cs="Calibri"/>
      <w:noProof/>
      <w:sz w:val="20"/>
    </w:rPr>
  </w:style>
  <w:style w:type="character" w:styleId="a9">
    <w:name w:val="line number"/>
    <w:basedOn w:val="a0"/>
    <w:uiPriority w:val="99"/>
    <w:semiHidden/>
    <w:unhideWhenUsed/>
    <w:rsid w:val="001C7B12"/>
  </w:style>
  <w:style w:type="character" w:customStyle="1" w:styleId="highlight">
    <w:name w:val="highlight"/>
    <w:basedOn w:val="a0"/>
    <w:rsid w:val="001C7B12"/>
  </w:style>
  <w:style w:type="character" w:styleId="aa">
    <w:name w:val="Emphasis"/>
    <w:basedOn w:val="a0"/>
    <w:uiPriority w:val="20"/>
    <w:qFormat/>
    <w:rsid w:val="001C7B12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1C7B1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1C7B12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1C7B12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C7B12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1C7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Xie</dc:creator>
  <cp:lastModifiedBy>Rebecca Xie</cp:lastModifiedBy>
  <cp:revision>5</cp:revision>
  <dcterms:created xsi:type="dcterms:W3CDTF">2019-11-06T17:31:00Z</dcterms:created>
  <dcterms:modified xsi:type="dcterms:W3CDTF">2020-03-01T01:02:00Z</dcterms:modified>
</cp:coreProperties>
</file>