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85" w:rsidRPr="0052549F" w:rsidRDefault="0052549F">
      <w:pPr>
        <w:rPr>
          <w:b/>
          <w:sz w:val="28"/>
          <w:szCs w:val="28"/>
        </w:rPr>
      </w:pPr>
      <w:bookmarkStart w:id="0" w:name="_GoBack"/>
      <w:proofErr w:type="gramStart"/>
      <w:r w:rsidRPr="0052549F">
        <w:rPr>
          <w:b/>
          <w:sz w:val="28"/>
          <w:szCs w:val="28"/>
        </w:rPr>
        <w:t xml:space="preserve">Supplementary Table </w:t>
      </w:r>
      <w:r w:rsidR="003E0DF1" w:rsidRPr="0052549F">
        <w:rPr>
          <w:b/>
          <w:sz w:val="28"/>
          <w:szCs w:val="28"/>
        </w:rPr>
        <w:t>1</w:t>
      </w:r>
      <w:r w:rsidR="00871944" w:rsidRPr="0052549F">
        <w:rPr>
          <w:b/>
          <w:sz w:val="28"/>
          <w:szCs w:val="28"/>
        </w:rPr>
        <w:t>5</w:t>
      </w:r>
      <w:r w:rsidRPr="0052549F">
        <w:rPr>
          <w:b/>
          <w:sz w:val="28"/>
          <w:szCs w:val="28"/>
        </w:rPr>
        <w:t>.</w:t>
      </w:r>
      <w:proofErr w:type="gramEnd"/>
      <w:r w:rsidR="003E0DF1" w:rsidRPr="0052549F">
        <w:rPr>
          <w:b/>
          <w:sz w:val="28"/>
          <w:szCs w:val="28"/>
        </w:rPr>
        <w:t xml:space="preserve"> Significantly enriched GO categories for up-regulated </w:t>
      </w:r>
      <w:r w:rsidR="0059072C" w:rsidRPr="0052549F">
        <w:rPr>
          <w:b/>
        </w:rPr>
        <w:t>DEGs</w:t>
      </w:r>
      <w:r w:rsidR="003E0DF1" w:rsidRPr="0052549F">
        <w:rPr>
          <w:b/>
          <w:sz w:val="28"/>
          <w:szCs w:val="28"/>
        </w:rPr>
        <w:t xml:space="preserve"> in pancreas adult group compared with pancreas </w:t>
      </w:r>
      <w:r w:rsidR="003E0DF1" w:rsidRPr="0052549F">
        <w:rPr>
          <w:rFonts w:hint="eastAsia"/>
          <w:b/>
          <w:sz w:val="28"/>
          <w:szCs w:val="28"/>
        </w:rPr>
        <w:t>suckling</w:t>
      </w:r>
      <w:r w:rsidR="003E0DF1" w:rsidRPr="0052549F">
        <w:rPr>
          <w:b/>
          <w:sz w:val="28"/>
          <w:szCs w:val="28"/>
        </w:rPr>
        <w:t xml:space="preserve"> group.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134"/>
        <w:gridCol w:w="1134"/>
        <w:gridCol w:w="1134"/>
        <w:gridCol w:w="5953"/>
        <w:gridCol w:w="912"/>
      </w:tblGrid>
      <w:tr w:rsidR="003E0DF1" w:rsidTr="003E0DF1">
        <w:trPr>
          <w:tblHeader/>
          <w:jc w:val="center"/>
        </w:trPr>
        <w:tc>
          <w:tcPr>
            <w:tcW w:w="1555" w:type="dxa"/>
          </w:tcPr>
          <w:bookmarkEnd w:id="0"/>
          <w:p w:rsidR="003E0DF1" w:rsidRPr="003E0DF1" w:rsidRDefault="003E0DF1" w:rsidP="003E0DF1">
            <w:pPr>
              <w:rPr>
                <w:b/>
              </w:rPr>
            </w:pPr>
            <w:r w:rsidRPr="003E0DF1">
              <w:rPr>
                <w:b/>
              </w:rPr>
              <w:t>ID</w:t>
            </w:r>
          </w:p>
        </w:tc>
        <w:tc>
          <w:tcPr>
            <w:tcW w:w="2126" w:type="dxa"/>
          </w:tcPr>
          <w:p w:rsidR="003E0DF1" w:rsidRPr="003E0DF1" w:rsidRDefault="003E0DF1" w:rsidP="003E0DF1">
            <w:pPr>
              <w:rPr>
                <w:b/>
              </w:rPr>
            </w:pPr>
            <w:r w:rsidRPr="003E0DF1">
              <w:rPr>
                <w:b/>
              </w:rPr>
              <w:t>Description</w:t>
            </w:r>
          </w:p>
        </w:tc>
        <w:tc>
          <w:tcPr>
            <w:tcW w:w="1134" w:type="dxa"/>
          </w:tcPr>
          <w:p w:rsidR="003E0DF1" w:rsidRPr="003E0DF1" w:rsidRDefault="003E0DF1" w:rsidP="003E0DF1">
            <w:pPr>
              <w:rPr>
                <w:b/>
              </w:rPr>
            </w:pPr>
            <w:proofErr w:type="spellStart"/>
            <w:r w:rsidRPr="003E0DF1">
              <w:rPr>
                <w:b/>
              </w:rPr>
              <w:t>pvalue</w:t>
            </w:r>
            <w:proofErr w:type="spellEnd"/>
          </w:p>
        </w:tc>
        <w:tc>
          <w:tcPr>
            <w:tcW w:w="1134" w:type="dxa"/>
          </w:tcPr>
          <w:p w:rsidR="003E0DF1" w:rsidRPr="003E0DF1" w:rsidRDefault="003E0DF1" w:rsidP="003E0DF1">
            <w:pPr>
              <w:rPr>
                <w:b/>
              </w:rPr>
            </w:pPr>
            <w:proofErr w:type="spellStart"/>
            <w:r w:rsidRPr="003E0DF1">
              <w:rPr>
                <w:b/>
              </w:rPr>
              <w:t>p.adjust</w:t>
            </w:r>
            <w:proofErr w:type="spellEnd"/>
          </w:p>
        </w:tc>
        <w:tc>
          <w:tcPr>
            <w:tcW w:w="1134" w:type="dxa"/>
          </w:tcPr>
          <w:p w:rsidR="003E0DF1" w:rsidRPr="003E0DF1" w:rsidRDefault="003E0DF1" w:rsidP="003E0DF1">
            <w:pPr>
              <w:rPr>
                <w:b/>
              </w:rPr>
            </w:pPr>
            <w:proofErr w:type="spellStart"/>
            <w:r w:rsidRPr="003E0DF1">
              <w:rPr>
                <w:b/>
              </w:rPr>
              <w:t>qvalue</w:t>
            </w:r>
            <w:proofErr w:type="spellEnd"/>
          </w:p>
        </w:tc>
        <w:tc>
          <w:tcPr>
            <w:tcW w:w="5953" w:type="dxa"/>
          </w:tcPr>
          <w:p w:rsidR="003E0DF1" w:rsidRPr="003E0DF1" w:rsidRDefault="003E0DF1" w:rsidP="003E0DF1">
            <w:pPr>
              <w:rPr>
                <w:b/>
              </w:rPr>
            </w:pPr>
            <w:proofErr w:type="spellStart"/>
            <w:r w:rsidRPr="003E0DF1">
              <w:rPr>
                <w:b/>
              </w:rPr>
              <w:t>geneID</w:t>
            </w:r>
            <w:proofErr w:type="spellEnd"/>
          </w:p>
        </w:tc>
        <w:tc>
          <w:tcPr>
            <w:tcW w:w="912" w:type="dxa"/>
          </w:tcPr>
          <w:p w:rsidR="003E0DF1" w:rsidRPr="003E0DF1" w:rsidRDefault="003E0DF1" w:rsidP="003E0DF1">
            <w:pPr>
              <w:rPr>
                <w:b/>
              </w:rPr>
            </w:pPr>
            <w:r w:rsidRPr="003E0DF1">
              <w:rPr>
                <w:b/>
              </w:rPr>
              <w:t>Count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GO:0019882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antigen processing and presentation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2.86E-08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4.29E-05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3.88E-05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ENSAMEG00000002361/ENSAMEG00000002390/ENSAMEG00000002352/ENSAMEG00000002342/ENSAMEG00000004654/ENSAMEG00000002099/ENSAMEG00000001714/ENSAMEG00000002026/ENSAMEG00000001901/ENSAMEG00000012673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10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GO:0002376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immune system process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8.38E-08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4.49E-05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4.06E-05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ENSAMEG00000002361/ENSAMEG00000002390/ENSAMEG00000002352/ENSAMEG00000002342/ENSAMEG00000002099/ENSAMEG00000018483/ENSAMEG00000001714/ENSAMEG00000005086/ENSAMEG00000001961/ENSAMEG00000001901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10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GO:0042613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MHC class II protein complex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8.99E-08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4.49E-05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4.06E-05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ENSAMEG00000002361/ENSAMEG00000002390/ENSAMEG00000002352/ENSAMEG00000002342/ENSAMEG00000004654/ENSAMEG00000002099/ENSAMEG00000001901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7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GO:0006955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immune response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1.26E-06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4.19E-04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3.79E-04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00000002361/ENSAMEG00000002390/ENSAMEG00000002352/ENSAMEG00000002342/ENSAMEG00000004654/ENSAMEG00000002099/ENSAMEG00000010477/ENSAMEG00000005780/ENSAMEG00000001714/ENSAMEG00000015352/ENSAMEG00000012941/ENSAMEG00000017287/ENSAMEG00000001901/ENSAMEG00000015230/ENSAMEG00000005181/ENSAMEG00000017894/ENSAMEG00000010324/ENSAMEG00000000</w:t>
            </w:r>
            <w:r w:rsidRPr="002D7A80">
              <w:lastRenderedPageBreak/>
              <w:t>512/ENSAMEG00000008347/ENSAMEG00000009808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lastRenderedPageBreak/>
              <w:t>20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lastRenderedPageBreak/>
              <w:t>GO:0002504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antigen processing and presentation of peptide or polysaccharide antigen via MHC class II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1.40E-06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4.19E-04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3.79E-04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ENSAMEG00000002361/ENSAMEG00000002390/ENSAMEG00000002352/ENSAMEG00000002342/ENSAMEG00000002099/ENSAMEG00000001901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6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GO:0006954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inflammatory response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1.80E-06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4.49E-04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4.06E-04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00000002782/ENSAMEG00000010292/ENSAMEG00000010616/ENSAMEG00000001230/ENSAMEG00000005780/ENSAMEG00000018483/ENSAMEG00000002178/ENSAMEG00000005086/ENSAMEG00000011331/ENSAMEG00000017287/ENSAMEG00000010153/ENSAMEG00000004128/ENSAMEG00000019911/ENSAMEG00000016020/ENSAMEG00000011987/ENSAMEG00000007766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16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GO:0009986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cell surface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6.24E-06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1.34E-03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1.21E-03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00000006351/ENSAMEG00000002390/ENSAMEG00000000141/ENSAMEG00000015921/ENSAMEG00000003004/ENSAMEG00000004654/ENSAMEG00000010477/ENSAMEG00000001013/ENSAMEG00000019465/ENSAMEG00000017869/ENSAMEG00000013113/ENSAMEG00000019083/ENSAMEG00000007161/ENSAMEG00000017287/ENSAMEG00000000862/ENSAMEG00000006135/ENSAMEG00000004244/ENSAMEG00000001901/ENSAMEG00000016910/ENSAMEG00000011842/E</w:t>
            </w:r>
            <w:r w:rsidRPr="002D7A80">
              <w:lastRenderedPageBreak/>
              <w:t>NSAMEG00000007891/ENSAMEG00000009619/ENSAMEG00000017614/ENSAMEG00000014489/ENSAMEG00000000935/ENSAMEG00000010080/ENSAMEG00000010959/ENSAMEG00000005502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lastRenderedPageBreak/>
              <w:t>28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lastRenderedPageBreak/>
              <w:t>GO:0010596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negative regulation of endothelial cell migration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1.08E-05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2.01E-03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1.82E-03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ENSAMEG00000012740/ENSAMEG00000002851/ENSAMEG00000017287/ENSAMEG00000016821/ENSAMEG00000004377/ENSAMEG00000011842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6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GO:2000379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positive regulation of reactive oxygen species metabolic process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1.61E-05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2.68E-03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2.43E-03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ENSAMEG00000000266/ENSAMEG00000006847/ENSAMEG00000017287/ENSAMEG00000004529/ENSAMEG00000004295/ENSAMEG00000000991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6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GO:0001965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G-protein alpha-subunit binding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2.02E-05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3.03E-03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2.74E-03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ENSAMEG00000010141/ENSAMEG00000001809/ENSAMEG00000015947/ENSAMEG00000014830/ENSAMEG00000018157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5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GO:0043235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receptor complex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4.14E-05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5.64E-03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5.10E-03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ENSAMEG00000004223/ENSAMEG00000018483/ENSAMEG00000017869/ENSAMEG00000008175/ENSAMEG00000001124/ENSAMEG00000009619/ENSAMEG00000017614/ENSAMEG00000002209/ENSAMEG00000000512/ENSAMEG00000015621/ENSAMEG00000004069/ENSAMEG00000004634/ENSAMEG00000012532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13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GO:0006915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apoptotic process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8.61E-05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1.08E-02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9.72E-03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ENSAMEG00000001230/ENSAMEG00000012444/ENSAMEG00000016278/ENSAMEG00000017694/ENSAMEG00000016708/ENSAMEG00000002611/ENSAMEG00000018115/ENSAMEG00000006056/ENSAMEG0000001905</w:t>
            </w:r>
            <w:r w:rsidRPr="002D7A80">
              <w:lastRenderedPageBreak/>
              <w:t>9/ENSAMEG00000006560/ENSAMEG00000018454/ENSAMEG00000014877/ENSAMEG00000006859/ENSAMEG00000006288/ENSAMEG00000008416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lastRenderedPageBreak/>
              <w:t>15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lastRenderedPageBreak/>
              <w:t>GO:1901215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negative regulation of neuron death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1.10E-04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1.25E-02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1.13E-02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ENSAMEG00000012740/ENSAMEG00000005086/ENSAMEG00000015799/ENSAMEG00000008234/ENSAMEG00000010421/ENSAMEG00000006711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6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GO:0042326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negative regulation of phosphorylation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1.17E-04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1.25E-02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1.13E-02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ENSAMEG00000000266/ENSAMEG00000017478/ENSAMEG00000003467/ENSAMEG00000015317/ENSAMEG00000010769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5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GO:0008277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regulation of G protein-coupled receptor signaling pathway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2.27E-04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2.27E-02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2.05E-02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ENSAMEG00000017869/ENSAMEG00000010141/ENSAMEG00000015947/ENSAMEG00000016800/ENSAMEG00000018157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5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GO:0002250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adaptive immune response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2.86E-04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2.68E-02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2.42E-02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ENSAMEG00000002361/ENSAMEG00000002390/ENSAMEG00000002352/ENSAMEG00000002342/ENSAMEG00000002099/ENSAMEG00000001901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6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GO:0010942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positive regulation of cell death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4.03E-04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3.55E-02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3.21E-02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ENSAMEG00000017869/ENSAMEG00000016708/ENSAMEG00000015317/ENSAMEG00000000991/ENSAMEG00000010769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5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GO:0035924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cellular response to vascular endothelial growth factor stimulus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5.22E-04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ENSAMEG00000010841/ENSAMEG00000010292/ENSAMEG00000016821/ENSAMEG00000002209/ENSAMEG00000007766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5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GO:0030246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 xml:space="preserve">carbohydrate </w:t>
            </w:r>
            <w:r w:rsidRPr="002D7A80">
              <w:lastRenderedPageBreak/>
              <w:t>binding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lastRenderedPageBreak/>
              <w:t>5.83E-04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ENSAMEG00000007036/ENSAMEG00000015761/ENSA</w:t>
            </w:r>
            <w:r w:rsidRPr="002D7A80">
              <w:lastRenderedPageBreak/>
              <w:t>MEG00000001960/ENSAMEG00000015777/ENSAMEG00000009716/ENSAMEG00000015088/ENSAMEG00000003928/ENSAMEG00000005796/ENSAMEG00000016701/ENSAMEG00000004634/ENSAMEG00000008566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lastRenderedPageBreak/>
              <w:t>11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lastRenderedPageBreak/>
              <w:t>GO:0061028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establishment of endothelial barrier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5.92E-04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ENSAMEG00000001809/ENSAMEG00000013593/ENSAMEG00000011968/ENSAMEG00000003264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4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GO:0010951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 xml:space="preserve">negative regulation of </w:t>
            </w:r>
            <w:proofErr w:type="spellStart"/>
            <w:r w:rsidRPr="002D7A80">
              <w:t>endopeptidase</w:t>
            </w:r>
            <w:proofErr w:type="spellEnd"/>
            <w:r w:rsidRPr="002D7A80">
              <w:t xml:space="preserve"> activity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7.67E-04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ENSAMEG00000014526/ENSAMEG00000001013/ENSAMEG00000000994/ENSAMEG00000002178/ENSAMEG00000007161/ENSAMEG00000006411/ENSAMEG00000012943/ENSAMEG00000007766/ENSAMEG00000004316/ENSAMEG00000016366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10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GO:0032869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cellular response to insulin stimulus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7.80E-04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ENSAMEG00000010477/ENSAMEG00000008695/ENSAMEG00000008175/ENSAMEG00000004255/ENSAMEG00000007766/ENSAMEG00000000935/ENSAMEG00000003623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7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GO:0090051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negative regulation of cell migration involved in sprouting angiogenesis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8.31E-04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ENSAMEG00000017287/ENSAMEG00000016821/ENSAMEG00000009976/ENSAMEG00000018326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4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GO:1901214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regulation of neuron death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8.31E-04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ENSAMEG00000000141/ENSAMEG00000015252/ENSAMEG00000012483/ENSAMEG00000015799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4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GO:0001937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 xml:space="preserve">negative regulation of endothelial cell </w:t>
            </w:r>
            <w:r w:rsidRPr="002D7A80">
              <w:lastRenderedPageBreak/>
              <w:t>proliferation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lastRenderedPageBreak/>
              <w:t>8.36E-04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ENSAMEG00000012740/ENSAMEG00000017287/ENSAMEG00000006135/ENSAMEG00000011842/ENSAMEG</w:t>
            </w:r>
            <w:r w:rsidRPr="002D7A80">
              <w:lastRenderedPageBreak/>
              <w:t>00000004295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lastRenderedPageBreak/>
              <w:t>5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lastRenderedPageBreak/>
              <w:t>GO:0010628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positive regulation of gene expression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8.37E-04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00000010373/ENSAMEG00000010570/ENSAMEG00000004654/ENSAMEG00000014957/ENSAMEG00000017869/ENSAMEG00000005086/ENSAMEG00000009592/ENSAMEG00000016821/ENSAMEG00000016708/ENSAMEG00000016544/ENSAMEG00000015680/ENSAMEG00000016910/ENSAMEG00000016800/ENSAMEG00000010535/ENSAMEG00000003467/ENSAMEG00000015317/ENSAMEG00000008556/ENSAMEG00000012673/ENSAMEG00000010421/ENSAMEG00000007766/ENSAMEG00000000991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21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GO:0050728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negative regulation of inflammatory response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8.91E-04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ENSAMEG00000015830/ENSAMEG00000012740/ENSAMEG00000019175/ENSAMEG00000013578/ENSAMEG00000008499/ENSAMEG00000005003/ENSAMEG00000010324/ENSAMEG00000000935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8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GO:0001540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amyloid-beta binding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8.95E-04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ENSAMEG00000000141/ENSAMEG00000004179/ENSAMEG00000004654/ENSAMEG00000012740/ENSAMEG00000008175/ENSAMEG00000008234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6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GO:0043407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negative regulation of MAP kinase activity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8.95E-04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ENSAMEG00000011224/ENSAMEG00000012740/ENSAMEG00000015317/ENSAMEG00000008234/ENSAMEG00000018157/ENSAMEG00000000935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t>6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t>GO:0001934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positive regulation of protein phosphorylation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8.96E-04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ENSAMEG00000004654/ENSAMEG00000008175/ENSAMEG00000009057/ENSAMEG00000007161/ENSAMEG00000016708/ENSAMEG00000011340/ENSAMEG00000</w:t>
            </w:r>
            <w:r w:rsidRPr="002D7A80">
              <w:lastRenderedPageBreak/>
              <w:t>015799/ENSAMEG00000015786/ENSAMEG00000009141/ENSAMEG00000015317/ENSAMEG00000007766/ENSAMEG00000000935</w:t>
            </w:r>
          </w:p>
        </w:tc>
        <w:tc>
          <w:tcPr>
            <w:tcW w:w="912" w:type="dxa"/>
          </w:tcPr>
          <w:p w:rsidR="003E0DF1" w:rsidRPr="002D7A80" w:rsidRDefault="003E0DF1" w:rsidP="003E0DF1">
            <w:r w:rsidRPr="002D7A80">
              <w:lastRenderedPageBreak/>
              <w:t>12</w:t>
            </w:r>
          </w:p>
        </w:tc>
      </w:tr>
      <w:tr w:rsidR="003E0DF1" w:rsidTr="003E0DF1">
        <w:trPr>
          <w:jc w:val="center"/>
        </w:trPr>
        <w:tc>
          <w:tcPr>
            <w:tcW w:w="1555" w:type="dxa"/>
          </w:tcPr>
          <w:p w:rsidR="003E0DF1" w:rsidRPr="002D7A80" w:rsidRDefault="003E0DF1" w:rsidP="003E0DF1">
            <w:r w:rsidRPr="002D7A80">
              <w:lastRenderedPageBreak/>
              <w:t>GO:0006869</w:t>
            </w:r>
          </w:p>
        </w:tc>
        <w:tc>
          <w:tcPr>
            <w:tcW w:w="2126" w:type="dxa"/>
          </w:tcPr>
          <w:p w:rsidR="003E0DF1" w:rsidRPr="002D7A80" w:rsidRDefault="003E0DF1" w:rsidP="003E0DF1">
            <w:r w:rsidRPr="002D7A80">
              <w:t>lipid transport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8.97E-04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4.33E-02</w:t>
            </w:r>
          </w:p>
        </w:tc>
        <w:tc>
          <w:tcPr>
            <w:tcW w:w="1134" w:type="dxa"/>
          </w:tcPr>
          <w:p w:rsidR="003E0DF1" w:rsidRPr="002D7A80" w:rsidRDefault="003E0DF1" w:rsidP="003E0DF1">
            <w:r w:rsidRPr="002D7A80">
              <w:t>3.92E-02</w:t>
            </w:r>
          </w:p>
        </w:tc>
        <w:tc>
          <w:tcPr>
            <w:tcW w:w="5953" w:type="dxa"/>
          </w:tcPr>
          <w:p w:rsidR="003E0DF1" w:rsidRPr="002D7A80" w:rsidRDefault="003E0DF1" w:rsidP="003E0DF1">
            <w:r w:rsidRPr="002D7A80">
              <w:t>ENSAMEG00000009417/ENSAMEG00000012740/ENSAMEG00000007296/ENSAMEG00000010449/ENSAMEG00000007369/ENSAMEG00000006849/ENSAMEG00000006380</w:t>
            </w:r>
          </w:p>
        </w:tc>
        <w:tc>
          <w:tcPr>
            <w:tcW w:w="912" w:type="dxa"/>
          </w:tcPr>
          <w:p w:rsidR="003E0DF1" w:rsidRDefault="003E0DF1" w:rsidP="003E0DF1">
            <w:r w:rsidRPr="002D7A80">
              <w:t>7</w:t>
            </w:r>
          </w:p>
        </w:tc>
      </w:tr>
    </w:tbl>
    <w:p w:rsidR="003E0DF1" w:rsidRPr="003E0DF1" w:rsidRDefault="003E0DF1">
      <w:pPr>
        <w:rPr>
          <w:sz w:val="28"/>
          <w:szCs w:val="28"/>
        </w:rPr>
      </w:pPr>
    </w:p>
    <w:sectPr w:rsidR="003E0DF1" w:rsidRPr="003E0DF1" w:rsidSect="003E0DF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4D" w:rsidRDefault="007C494D" w:rsidP="00871944">
      <w:r>
        <w:separator/>
      </w:r>
    </w:p>
  </w:endnote>
  <w:endnote w:type="continuationSeparator" w:id="0">
    <w:p w:rsidR="007C494D" w:rsidRDefault="007C494D" w:rsidP="0087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4D" w:rsidRDefault="007C494D" w:rsidP="00871944">
      <w:r>
        <w:separator/>
      </w:r>
    </w:p>
  </w:footnote>
  <w:footnote w:type="continuationSeparator" w:id="0">
    <w:p w:rsidR="007C494D" w:rsidRDefault="007C494D" w:rsidP="0087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B9E"/>
    <w:rsid w:val="003E0DF1"/>
    <w:rsid w:val="00437A49"/>
    <w:rsid w:val="0052549F"/>
    <w:rsid w:val="0059072C"/>
    <w:rsid w:val="007C494D"/>
    <w:rsid w:val="00871944"/>
    <w:rsid w:val="008F5585"/>
    <w:rsid w:val="00B7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71944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1944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49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1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71944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19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1944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1187</Words>
  <Characters>6770</Characters>
  <Application>Microsoft Office Word</Application>
  <DocSecurity>0</DocSecurity>
  <Lines>56</Lines>
  <Paragraphs>15</Paragraphs>
  <ScaleCrop>false</ScaleCrop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jinnan</dc:creator>
  <cp:keywords/>
  <dc:description/>
  <cp:lastModifiedBy>Admin</cp:lastModifiedBy>
  <cp:revision>5</cp:revision>
  <dcterms:created xsi:type="dcterms:W3CDTF">2020-04-01T08:02:00Z</dcterms:created>
  <dcterms:modified xsi:type="dcterms:W3CDTF">2020-07-30T02:33:00Z</dcterms:modified>
</cp:coreProperties>
</file>