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21" w:rsidRPr="00267B43" w:rsidRDefault="00E27236" w:rsidP="00197021">
      <w:pPr>
        <w:jc w:val="both"/>
        <w:rPr>
          <w:bCs/>
          <w:lang w:val="en-GB" w:eastAsia="en-US"/>
        </w:rPr>
      </w:pPr>
      <w:bookmarkStart w:id="0" w:name="_GoBack"/>
      <w:r>
        <w:rPr>
          <w:rFonts w:ascii="Arial" w:hAnsi="Arial" w:cs="Arial"/>
          <w:b/>
          <w:bCs/>
          <w:lang w:val="en-GB"/>
        </w:rPr>
        <w:t xml:space="preserve">Supplementary </w:t>
      </w:r>
      <w:bookmarkEnd w:id="0"/>
      <w:r w:rsidR="00197021" w:rsidRPr="00267B43">
        <w:rPr>
          <w:rFonts w:ascii="Arial" w:hAnsi="Arial" w:cs="Arial"/>
          <w:b/>
          <w:bCs/>
          <w:lang w:val="en-GB"/>
        </w:rPr>
        <w:t>Table 6.</w:t>
      </w:r>
      <w:r w:rsidR="00197021" w:rsidRPr="00267B43">
        <w:rPr>
          <w:lang w:val="en-GB" w:eastAsia="en-US"/>
        </w:rPr>
        <w:t xml:space="preserve"> </w:t>
      </w:r>
      <w:r w:rsidR="00197021" w:rsidRPr="00267B43">
        <w:rPr>
          <w:rFonts w:ascii="Arial" w:hAnsi="Arial" w:cs="Arial"/>
          <w:b/>
          <w:lang w:val="en-GB"/>
        </w:rPr>
        <w:t xml:space="preserve">Key interacting residues of </w:t>
      </w:r>
      <w:proofErr w:type="spellStart"/>
      <w:r w:rsidR="00197021" w:rsidRPr="00267B43">
        <w:rPr>
          <w:rFonts w:ascii="Arial" w:hAnsi="Arial" w:cs="Arial"/>
          <w:b/>
          <w:lang w:val="en-GB"/>
        </w:rPr>
        <w:t>oleacein</w:t>
      </w:r>
      <w:proofErr w:type="spellEnd"/>
      <w:r w:rsidR="00197021" w:rsidRPr="00267B43">
        <w:rPr>
          <w:rFonts w:ascii="Arial" w:hAnsi="Arial" w:cs="Arial"/>
          <w:b/>
          <w:lang w:val="en-GB"/>
        </w:rPr>
        <w:t xml:space="preserve"> </w:t>
      </w:r>
      <w:proofErr w:type="spellStart"/>
      <w:r w:rsidR="00197021" w:rsidRPr="00267B43">
        <w:rPr>
          <w:rFonts w:ascii="Arial" w:hAnsi="Arial" w:cs="Arial"/>
          <w:b/>
          <w:lang w:val="en-GB"/>
        </w:rPr>
        <w:t>mimetics</w:t>
      </w:r>
      <w:proofErr w:type="spellEnd"/>
      <w:r w:rsidR="00197021" w:rsidRPr="00267B43">
        <w:rPr>
          <w:rFonts w:ascii="Arial" w:hAnsi="Arial" w:cs="Arial"/>
          <w:b/>
          <w:lang w:val="en-GB"/>
        </w:rPr>
        <w:t xml:space="preserve"> to the catalytic site of </w:t>
      </w:r>
      <w:proofErr w:type="spellStart"/>
      <w:r w:rsidR="00197021" w:rsidRPr="00267B43">
        <w:rPr>
          <w:rFonts w:ascii="Arial" w:hAnsi="Arial" w:cs="Arial"/>
          <w:b/>
          <w:lang w:val="en-GB"/>
        </w:rPr>
        <w:t>mTOR</w:t>
      </w:r>
      <w:proofErr w:type="spellEnd"/>
      <w:r w:rsidR="00197021">
        <w:rPr>
          <w:rFonts w:ascii="Arial" w:hAnsi="Arial" w:cs="Arial"/>
          <w:b/>
          <w:lang w:val="en-GB"/>
        </w:rPr>
        <w:t xml:space="preserve">. </w:t>
      </w:r>
      <w:r w:rsidR="00197021">
        <w:rPr>
          <w:rFonts w:ascii="Arial" w:hAnsi="Arial" w:cs="Arial"/>
          <w:bCs/>
          <w:lang w:val="en-GB"/>
        </w:rPr>
        <w:t xml:space="preserve">Interactions other than electrostatic are highlighted in </w:t>
      </w:r>
      <w:r w:rsidR="00197021" w:rsidRPr="00267B43">
        <w:rPr>
          <w:rFonts w:ascii="Arial" w:hAnsi="Arial" w:cs="Arial"/>
          <w:bCs/>
          <w:highlight w:val="yellow"/>
          <w:lang w:val="en-GB"/>
        </w:rPr>
        <w:t>yellow</w:t>
      </w:r>
      <w:r w:rsidR="00197021">
        <w:rPr>
          <w:rFonts w:ascii="Arial" w:hAnsi="Arial" w:cs="Arial"/>
          <w:bCs/>
          <w:lang w:val="en-GB"/>
        </w:rPr>
        <w:t xml:space="preserve"> (possible) or </w:t>
      </w:r>
      <w:r w:rsidR="00197021" w:rsidRPr="00267B43">
        <w:rPr>
          <w:rFonts w:ascii="Arial" w:hAnsi="Arial" w:cs="Arial"/>
          <w:bCs/>
          <w:highlight w:val="green"/>
          <w:lang w:val="en-GB"/>
        </w:rPr>
        <w:t>green</w:t>
      </w:r>
      <w:r w:rsidR="00197021">
        <w:rPr>
          <w:rFonts w:ascii="Arial" w:hAnsi="Arial" w:cs="Arial"/>
          <w:bCs/>
          <w:lang w:val="en-GB"/>
        </w:rPr>
        <w:t xml:space="preserve"> (reliable). </w:t>
      </w:r>
    </w:p>
    <w:p w:rsidR="00197021" w:rsidRPr="005C5FA6" w:rsidRDefault="00197021" w:rsidP="00197021">
      <w:pPr>
        <w:rPr>
          <w:sz w:val="20"/>
          <w:szCs w:val="20"/>
          <w:lang w:val="en-GB"/>
        </w:rPr>
      </w:pPr>
    </w:p>
    <w:tbl>
      <w:tblPr>
        <w:tblStyle w:val="Tablaconcuadrcula4-nfasis1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6"/>
      </w:tblGrid>
      <w:tr w:rsidR="00197021" w:rsidRPr="00C463D9" w:rsidTr="00C07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jc w:val="center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Oleacein</w:t>
            </w:r>
            <w:proofErr w:type="spellEnd"/>
            <w:r>
              <w:rPr>
                <w:rFonts w:ascii="Arial" w:hAnsi="Arial"/>
                <w:lang w:val="en-GB"/>
              </w:rPr>
              <w:t xml:space="preserve"> mimetic</w:t>
            </w:r>
          </w:p>
        </w:tc>
        <w:tc>
          <w:tcPr>
            <w:tcW w:w="3544" w:type="dxa"/>
          </w:tcPr>
          <w:p w:rsidR="00197021" w:rsidRPr="00C463D9" w:rsidRDefault="00197021" w:rsidP="00C0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Main catalytic residues</w:t>
            </w:r>
          </w:p>
        </w:tc>
        <w:tc>
          <w:tcPr>
            <w:tcW w:w="3536" w:type="dxa"/>
          </w:tcPr>
          <w:p w:rsidR="00197021" w:rsidRPr="00C463D9" w:rsidRDefault="00197021" w:rsidP="00C0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 xml:space="preserve">Other </w:t>
            </w:r>
            <w:r>
              <w:rPr>
                <w:rFonts w:ascii="Arial" w:hAnsi="Arial"/>
                <w:lang w:val="en-GB"/>
              </w:rPr>
              <w:t>relevant</w:t>
            </w:r>
            <w:r w:rsidRPr="00C463D9">
              <w:rPr>
                <w:rFonts w:ascii="Arial" w:hAnsi="Arial"/>
                <w:lang w:val="en-GB"/>
              </w:rPr>
              <w:t xml:space="preserve"> residues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CHEMBL2172394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Ly</w:t>
            </w:r>
            <w:r>
              <w:rPr>
                <w:rFonts w:ascii="Arial" w:hAnsi="Arial"/>
                <w:lang w:val="en-GB"/>
              </w:rPr>
              <w:t>s2187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Ser2342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 stacking</w:t>
            </w:r>
            <w:r w:rsidRPr="00C463D9"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Asp2244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Thr2245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Asn2343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Asp2357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Gln2167</w:t>
            </w:r>
          </w:p>
        </w:tc>
      </w:tr>
      <w:tr w:rsidR="00197021" w:rsidRPr="00E62832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CHEMBL1085246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π-πstacking/</w:t>
            </w:r>
            <w:proofErr w:type="spellStart"/>
            <w:r w:rsidRPr="00C463D9">
              <w:rPr>
                <w:rFonts w:ascii="Arial" w:hAnsi="Arial"/>
                <w:highlight w:val="green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green"/>
                <w:lang w:val="en-GB"/>
              </w:rPr>
              <w:t>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Ser2342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Ile2163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Thr2245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CHEMBL357073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Thr2245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Ile2163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Ile2337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Trp2239</w:t>
            </w:r>
            <w:r w:rsidRPr="00C463D9">
              <w:rPr>
                <w:rFonts w:ascii="Arial" w:hAnsi="Arial"/>
                <w:lang w:val="en-GB"/>
              </w:rPr>
              <w:t xml:space="preserve"> 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CHEMBL1632504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Gly2238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Thr2245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CHEMBL126593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(π-π stacking)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Ile2163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Leu2169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Tyr2225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Leu2354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CHEMBL1950046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green"/>
                <w:lang w:val="en-GB"/>
              </w:rPr>
              <w:t>(π-π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Tyr2225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Val2240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CHEMBL1440472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Asn2343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(halogen bonding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Ile2337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</w:tr>
      <w:tr w:rsidR="00197021" w:rsidRPr="00E62832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CHEMBL1300434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</w:t>
            </w:r>
            <w:r>
              <w:rPr>
                <w:rFonts w:ascii="Arial" w:hAnsi="Arial"/>
                <w:lang w:val="en-GB"/>
              </w:rPr>
              <w:t>7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Phe2358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Asp2191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Gln2194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Tyr2225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Gly2359</w:t>
            </w:r>
          </w:p>
        </w:tc>
      </w:tr>
      <w:tr w:rsidR="00197021" w:rsidRPr="00E62832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CHEMBL1890048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Met2345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</w:t>
            </w:r>
            <w:r w:rsidRPr="00C463D9">
              <w:rPr>
                <w:rFonts w:ascii="Arial" w:hAnsi="Arial"/>
                <w:lang w:val="en-GB"/>
              </w:rPr>
              <w:t>)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CHEMBL1180264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Glu2190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Leu2192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CHEMBL165714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</w:t>
            </w:r>
            <w:r>
              <w:rPr>
                <w:rFonts w:ascii="Arial" w:hAnsi="Arial"/>
                <w:lang w:val="en-GB"/>
              </w:rPr>
              <w:t>le2237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Trp2239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Tyr2225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Cys2243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Met2345</w:t>
            </w:r>
          </w:p>
        </w:tc>
      </w:tr>
      <w:tr w:rsidR="00197021" w:rsidRPr="00E62832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CHEMBL1621113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green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green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green"/>
                <w:lang w:val="en-GB"/>
              </w:rPr>
              <w:t>-π stacking)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Gln2167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Phe2358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CHEMBL1079062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 stacking/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Val2240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CHEMBL267516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Gln2194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stacking)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CHEMBL1545778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π-πstacking</w:t>
            </w:r>
            <w:r w:rsidRPr="00C463D9">
              <w:rPr>
                <w:rFonts w:ascii="Arial" w:hAnsi="Arial"/>
                <w:lang w:val="en-GB"/>
              </w:rPr>
              <w:t>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Ile2356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Asp2357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Glu2190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Met2345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CHEMBL1366164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Ile2163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Cys2243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CHEMBL1642794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Ile2163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Leu2185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green"/>
                <w:lang w:val="en-GB"/>
              </w:rPr>
              <w:t>(π-π stacking)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Thr2245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Ile2356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Pro2169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Met2345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Ser2342</w:t>
            </w:r>
          </w:p>
        </w:tc>
      </w:tr>
      <w:tr w:rsidR="00197021" w:rsidRPr="00C463D9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CHEMBL21653</w:t>
            </w:r>
            <w:r w:rsidRPr="00C463D9">
              <w:rPr>
                <w:rFonts w:ascii="Arial" w:hAnsi="Arial"/>
                <w:lang w:val="en-GB"/>
              </w:rPr>
              <w:lastRenderedPageBreak/>
              <w:t>95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Tyr2225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proofErr w:type="spellStart"/>
            <w:r w:rsidRPr="00C463D9">
              <w:rPr>
                <w:rFonts w:ascii="Arial" w:hAnsi="Arial"/>
                <w:highlight w:val="green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green"/>
                <w:lang w:val="en-GB"/>
              </w:rPr>
              <w:t>-π/π-π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Val2240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Met2345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Ile2163</w:t>
            </w:r>
          </w:p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Leu2185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Gly2238</w:t>
            </w:r>
          </w:p>
        </w:tc>
      </w:tr>
      <w:tr w:rsidR="00197021" w:rsidRPr="00C463D9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lastRenderedPageBreak/>
              <w:t>CHEMBL45196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Lys2187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Glu2190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Leu2192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Asp2195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Asp2357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Phe2358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highlight w:val="yellow"/>
                <w:lang w:val="en-GB"/>
              </w:rPr>
              <w:t>(π-π stacking)</w:t>
            </w:r>
          </w:p>
        </w:tc>
        <w:tc>
          <w:tcPr>
            <w:tcW w:w="3536" w:type="dxa"/>
          </w:tcPr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Gln2194</w:t>
            </w:r>
          </w:p>
          <w:p w:rsidR="00197021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Ile2237</w:t>
            </w:r>
          </w:p>
          <w:p w:rsidR="00197021" w:rsidRPr="00C463D9" w:rsidRDefault="00197021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Gly2359</w:t>
            </w:r>
          </w:p>
        </w:tc>
      </w:tr>
      <w:tr w:rsidR="00197021" w:rsidRPr="005D2781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197021" w:rsidRPr="00C463D9" w:rsidRDefault="00197021" w:rsidP="00C07DA8">
            <w:pPr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CHEMBL2143987</w:t>
            </w:r>
          </w:p>
        </w:tc>
        <w:tc>
          <w:tcPr>
            <w:tcW w:w="3544" w:type="dxa"/>
          </w:tcPr>
          <w:p w:rsidR="00197021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Trp2239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C463D9">
              <w:rPr>
                <w:rFonts w:ascii="Arial" w:hAnsi="Arial"/>
                <w:lang w:val="en-GB"/>
              </w:rPr>
              <w:t>(</w:t>
            </w:r>
            <w:r w:rsidRPr="00C463D9">
              <w:rPr>
                <w:rFonts w:ascii="Arial" w:hAnsi="Arial"/>
                <w:highlight w:val="green"/>
                <w:lang w:val="en-GB"/>
              </w:rPr>
              <w:t>π-πstacking/</w:t>
            </w:r>
            <w:proofErr w:type="spellStart"/>
            <w:r w:rsidRPr="00C463D9">
              <w:rPr>
                <w:rFonts w:ascii="Arial" w:hAnsi="Arial"/>
                <w:highlight w:val="yellow"/>
                <w:lang w:val="en-GB"/>
              </w:rPr>
              <w:t>cation</w:t>
            </w:r>
            <w:proofErr w:type="spellEnd"/>
            <w:r w:rsidRPr="00C463D9">
              <w:rPr>
                <w:rFonts w:ascii="Arial" w:hAnsi="Arial"/>
                <w:highlight w:val="yellow"/>
                <w:lang w:val="en-GB"/>
              </w:rPr>
              <w:t>-π stacking</w:t>
            </w:r>
            <w:r>
              <w:rPr>
                <w:rFonts w:ascii="Arial" w:hAnsi="Arial"/>
                <w:lang w:val="en-GB"/>
              </w:rPr>
              <w:t>)</w:t>
            </w:r>
          </w:p>
          <w:p w:rsidR="00197021" w:rsidRPr="00C463D9" w:rsidRDefault="00197021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C463D9">
              <w:rPr>
                <w:rFonts w:ascii="Arial" w:hAnsi="Arial"/>
                <w:lang w:val="en-GB"/>
              </w:rPr>
              <w:t>Ser2342</w:t>
            </w:r>
          </w:p>
        </w:tc>
        <w:tc>
          <w:tcPr>
            <w:tcW w:w="3536" w:type="dxa"/>
          </w:tcPr>
          <w:p w:rsidR="00197021" w:rsidRDefault="00197021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Ile2163</w:t>
            </w:r>
          </w:p>
          <w:p w:rsidR="00197021" w:rsidRDefault="00197021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Pro2169</w:t>
            </w:r>
          </w:p>
          <w:p w:rsidR="00197021" w:rsidRDefault="00197021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Leu2185</w:t>
            </w:r>
          </w:p>
          <w:p w:rsidR="00197021" w:rsidRDefault="00197021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463D9">
              <w:rPr>
                <w:rFonts w:ascii="Arial" w:hAnsi="Arial"/>
              </w:rPr>
              <w:t>Thr</w:t>
            </w:r>
            <w:r>
              <w:rPr>
                <w:rFonts w:ascii="Arial" w:hAnsi="Arial"/>
              </w:rPr>
              <w:t>2245</w:t>
            </w:r>
          </w:p>
          <w:p w:rsidR="00197021" w:rsidRPr="00C463D9" w:rsidRDefault="00197021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C463D9">
              <w:rPr>
                <w:rFonts w:ascii="Arial" w:hAnsi="Arial"/>
              </w:rPr>
              <w:t>Met2345</w:t>
            </w:r>
          </w:p>
        </w:tc>
      </w:tr>
    </w:tbl>
    <w:p w:rsidR="00197021" w:rsidRDefault="00197021" w:rsidP="00197021">
      <w:pPr>
        <w:rPr>
          <w:lang w:val="en-US"/>
        </w:rPr>
      </w:pPr>
    </w:p>
    <w:p w:rsidR="0063757D" w:rsidRDefault="0063757D"/>
    <w:sectPr w:rsidR="0063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21"/>
    <w:rsid w:val="00197021"/>
    <w:rsid w:val="002032FF"/>
    <w:rsid w:val="0063757D"/>
    <w:rsid w:val="00E2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DE781-4B49-4F92-B586-D172888B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4-nfasis11">
    <w:name w:val="Tabla con cuadrícula 4 - Énfasis 11"/>
    <w:basedOn w:val="TableNormal"/>
    <w:uiPriority w:val="49"/>
    <w:rsid w:val="0019702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Dell 10</cp:lastModifiedBy>
  <cp:revision>2</cp:revision>
  <dcterms:created xsi:type="dcterms:W3CDTF">2020-10-07T06:19:00Z</dcterms:created>
  <dcterms:modified xsi:type="dcterms:W3CDTF">2020-10-22T12:49:00Z</dcterms:modified>
</cp:coreProperties>
</file>