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CE3" w:rsidRPr="00904F86" w:rsidRDefault="00DA1CE3" w:rsidP="00DA1CE3">
      <w:pPr>
        <w:spacing w:line="480" w:lineRule="auto"/>
        <w:rPr>
          <w:rFonts w:ascii="Times New Roman" w:hAnsi="Times New Roman" w:cs="Times New Roman"/>
          <w:noProof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kern w:val="0"/>
          <w:sz w:val="24"/>
          <w:szCs w:val="24"/>
        </w:rPr>
        <w:t xml:space="preserve">Supplementary </w:t>
      </w:r>
      <w:r w:rsidRPr="009813BB">
        <w:rPr>
          <w:rFonts w:ascii="Times New Roman" w:hAnsi="Times New Roman" w:cs="Times New Roman"/>
          <w:b/>
          <w:noProof/>
          <w:kern w:val="0"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noProof/>
          <w:kern w:val="0"/>
          <w:sz w:val="24"/>
          <w:szCs w:val="24"/>
        </w:rPr>
        <w:t>4.</w:t>
      </w:r>
      <w:r w:rsidRPr="00904F86">
        <w:rPr>
          <w:rFonts w:ascii="Times New Roman" w:hAnsi="Times New Roman" w:cs="Times New Roman"/>
          <w:b/>
          <w:noProof/>
          <w:kern w:val="0"/>
          <w:sz w:val="24"/>
          <w:szCs w:val="24"/>
        </w:rPr>
        <w:t xml:space="preserve"> </w:t>
      </w:r>
      <w:r w:rsidRPr="00904F86">
        <w:rPr>
          <w:rFonts w:ascii="Times New Roman" w:hAnsi="Times New Roman" w:cs="Times New Roman"/>
          <w:noProof/>
          <w:kern w:val="0"/>
          <w:sz w:val="24"/>
          <w:szCs w:val="24"/>
        </w:rPr>
        <w:t>Conditional FDR values of 203 SNPs for BW given the CAD (cFDR ≤</w:t>
      </w:r>
      <w:r w:rsidRPr="00904F86">
        <w:rPr>
          <w:rFonts w:ascii="Times New Roman" w:hAnsi="Times New Roman" w:cs="Times New Roman" w:hint="eastAsia"/>
          <w:noProof/>
          <w:kern w:val="0"/>
          <w:sz w:val="24"/>
          <w:szCs w:val="24"/>
        </w:rPr>
        <w:t xml:space="preserve"> </w:t>
      </w:r>
      <w:r w:rsidRPr="00904F86">
        <w:rPr>
          <w:rFonts w:ascii="Times New Roman" w:hAnsi="Times New Roman" w:cs="Times New Roman"/>
          <w:noProof/>
          <w:kern w:val="0"/>
          <w:sz w:val="24"/>
          <w:szCs w:val="24"/>
        </w:rPr>
        <w:t>0.05).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46"/>
        <w:gridCol w:w="519"/>
        <w:gridCol w:w="1005"/>
        <w:gridCol w:w="509"/>
        <w:gridCol w:w="1440"/>
        <w:gridCol w:w="1104"/>
        <w:gridCol w:w="977"/>
        <w:gridCol w:w="1030"/>
        <w:gridCol w:w="865"/>
        <w:gridCol w:w="865"/>
      </w:tblGrid>
      <w:tr w:rsidR="00DA1CE3" w:rsidRPr="00DA1CE3" w:rsidTr="00DA1CE3">
        <w:trPr>
          <w:trHeight w:val="399"/>
        </w:trPr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bookmarkStart w:id="1" w:name="_Hlk23876809"/>
            <w:r w:rsidRPr="00DA1C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SNP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Chr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Pos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Alt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Gene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Annotation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SNP Type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Gene Type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P</w:t>
            </w:r>
            <w:r w:rsidRPr="00DA1CE3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_value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cFDR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rs10008032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38743861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RN5S158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3.70E-05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1.02E-02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rs1003573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44223857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CAMK2B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1.60E-05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1.99E-02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rs10049090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157079913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RP11-6F2.4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2.80E-42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5.86E-38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rs1012626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20577330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CDKAL1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4.50E-15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1.88E-11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rs1012635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20675064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G/C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CDKAL1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4.00E-10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2.95E-06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rs10130093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89332778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FOXN3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3.30E-06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5.93E-03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rs10221235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70097771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KCNJ16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4.10E-05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3.21E-02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rs10283100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119583783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G/C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ENPP2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missense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1.80E-05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9.79E-03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rs1042725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65964567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HMGA2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3'-UTR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7.10E-32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2.92E-28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rs1044299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176842737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PAPPA2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3'-UTR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3.60E-06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7.53E-03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rs10457487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127198089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RP11-73O6.4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3.90E-05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2.02E-02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rs10461018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46953752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CCDC12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2.70E-05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3.26E-02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rs10494967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213828251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PROX1-AS1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5.40E-05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3.62E-02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rs10514019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71669759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RP11-723G8.2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1.40E-05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1.94E-02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rs10520597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85627024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RP11-815J21.3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1.80E-04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4.11E-02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rs10774625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111472415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G/C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ATXN2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3.40E-06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3.06E-05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rs10786156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94254865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G/C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PLCE1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1.80E-07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5.95E-05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rs10786706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102740902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SFXN2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1.10E-03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3.17E-02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rs10804733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148913142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G/C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RP11-680B3.2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8.70E-05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1.69E-02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rs10840346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10041452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SBF2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7.00E-07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3.39E-04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rs10878353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65988752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HMGA2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1.40E-08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6.04E-05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rs10946403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20717173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G/C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CDKAL1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3.90E-17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2.16E-13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rs11066301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112433568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G/C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PTPN11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7.80E-04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6.50E-03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rs11079803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47942535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PNPO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9.70E-06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1.26E-02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rs11090046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41373079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TEF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4.70E-06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7.64E-03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rs11125079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46505076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ATP6V1E2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9.50E-06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5.58E-03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rs11172113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57133500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LRP1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1.90E-03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3.18E-02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rs11175992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65997616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RP11-366L20.4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5.40E-06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5.98E-03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rs11187076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92577206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IDE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8.10E-08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1.02E-04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rs11206803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56411837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RP4-710M16.2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3.00E-03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3.51E-02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rs1147322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122913322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G/C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ZBTB6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5'-UTR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9.90E-11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1.09E-06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rs11690295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111893739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MERTK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1.90E-06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2.88E-03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rs11853441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90856978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G/C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Metazoa_SRP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1.70E-04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3.01E-02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rs11889485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46257398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EPAS1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2.00E-13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2.22E-09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rs1202427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149240045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ZNF212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4.00E-06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5.84E-03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rs1206028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42351015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MEGF8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3.90E-05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3.46E-02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rs12148530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96542056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7SK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6.30E-04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1.64E-02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rs1218565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154845211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KCNN3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2.90E-06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2.11E-03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rs12269934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58386843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OR5B3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2.20E-05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3.00E-02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rs12281432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10235654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SBF2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1.10E-05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1.60E-02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rs12306172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54145221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RP11-834C11.11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3.80E-06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8.89E-05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lastRenderedPageBreak/>
              <w:t>rs12359055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24790442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PRTFDC1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3.00E-04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2.78E-02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rs12371967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65952934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HMGA2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2.20E-10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7.51E-07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rs12476224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56154789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G/C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AC007743.1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2.40E-04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4.59E-02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rs12536475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35284979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AC009531.2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2.20E-05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3.93E-03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rs12623454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120568721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AC073257.1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2.40E-05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1.06E-02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rs12643660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105465603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G/C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PPA2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3.50E-05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2.59E-02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rs12656216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36160566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SKP2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2.00E-06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5.15E-03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rs12828089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46210774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SLC38A1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3.70E-05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3.43E-02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rs12865243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40104683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LINC00332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3.00E-06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7.69E-03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rs13035774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24135782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AC008073.6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2.40E-04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4.35E-03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rs1319046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98626817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RP11-35O15.1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6.40E-06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8.98E-03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rs1319859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98687034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IGF1R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5.00E-04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4.11E-02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rs1319869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98669256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IGF1R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7.40E-06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1.85E-04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rs1319888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49469749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RP11-81K2.1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3.00E-05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3.34E-02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rs1361024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151749793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ESR1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8.00E-06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7.68E-03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rs1384539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157094152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RP11-6F2.4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2.30E-05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1.55E-02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rs1389923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165747283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RP11-252P19.3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1.50E-05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6.03E-03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rs1415181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214857808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KCNK2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3.70E-06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6.61E-03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rs1415701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130024690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L3MBTL3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4.00E-11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9.76E-08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rs1425661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67193004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RP11-584P21.2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2.80E-05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2.11E-02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rs143384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35437976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G/C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GDF5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5'-UTR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6.40E-07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5.89E-04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rs1451156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46605463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PIGF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2.60E-05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3.00E-02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rs1475643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102786710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WBP1L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1.50E-04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3.27E-02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rs1480933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119512093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PDE5A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2.20E-03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3.52E-02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rs1488691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91867308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G/C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TGFBR3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1.40E-05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7.89E-03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rs149514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65555910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CENPK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8.30E-05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3.34E-02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rs1547669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33807864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G/C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MLN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1.00E-05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1.57E-02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rs1548304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42295232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TCF20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6.90E-06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1.17E-02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rs1580278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103219691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CENPE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3.10E-05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2.63E-02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rs1638410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116766015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HSPA12A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5.70E-05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1.38E-02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rs16887484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57859481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G/C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AC116606.1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3.20E-05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1.89E-02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rs16952999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936560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RP11-672L10.1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4.30E-05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1.12E-02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rs17015692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89502952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RP11-115D19.1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2.80E-05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2.13E-02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rs17290714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47854215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MAP4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1.80E-05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1.02E-02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rs17384555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5618174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EPB41L3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2.30E-05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2.89E-02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rs17472967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78704724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RP11-792D21.2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1.10E-04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4.30E-02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rs17566087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69219200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G/C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RP11-227H15.4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2.30E-05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2.17E-03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rs17647531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48138448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CDC25A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7.40E-05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3.77E-02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rs17745230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46263191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EPAS1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9.10E-07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1.50E-03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rs17767418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30479276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GOSR1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2.60E-08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3.66E-05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rs17826255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31006498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RNF135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2.80E-05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1.69E-02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rs1797081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16832566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CUBN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1.50E-05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1.91E-02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rs1861044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15537875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G/C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CC2D2A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1.90E-03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3.25E-02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rs1893197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5618387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EPB41L3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3.70E-05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3.71E-02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rs1983127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69230145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RP11-227H15.4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3.70E-05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3.09E-02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rs2013116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92502603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RP11-693J15.4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9.70E-05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2.31E-02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lastRenderedPageBreak/>
              <w:t>rs2087826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144718166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HHIP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4.00E-09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1.91E-05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rs2150052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111182787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RP11-202G18.1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2.80E-08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5.16E-05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rs2160875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4418156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FGF6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1.30E-04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4.02E-02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rs2191883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35233679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TBX20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4.20E-06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8.99E-04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rs2214409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105111788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RP11-556I14.1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6.00E-06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6.10E-03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rs222837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7229237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DVL2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synonymous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3.90E-07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7.93E-04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rs2268310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44637499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OGDH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2.00E-03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3.10E-02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rs2288291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12474060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PARVA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4.60E-05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2.51E-02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rs2290228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128748594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CALU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missense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1.90E-04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4.94E-02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rs2296742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33692016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ITPR3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1.40E-04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3.06E-02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rs2298229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53028835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G/C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OLFM4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5'-UTR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4.00E-05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4.10E-02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rs2306531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157099873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RP11-6F2.4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8.60E-06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1.64E-02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rs2339940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24028917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MFSD2B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4.50E-07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1.67E-05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rs2423512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10705728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JAG1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2.10E-07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2.39E-04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rs2493995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20753888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CDKAL1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2.80E-05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2.91E-02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rs2497304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92732959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Y_RNA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1.40E-14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4.86E-11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rs2505126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30100897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KIAA1462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2.10E-04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1.82E-02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rs2540074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123209217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STRBP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1.90E-10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2.00E-06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rs268691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40443765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SERTAD3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4.20E-05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3.72E-02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rs2715878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9375405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G/C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ASAP2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4.70E-05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3.66E-02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rs2782980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114021768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ADRB1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2.50E-05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1.16E-02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rs2823025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15052100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G/C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AF127577.1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3'-UTR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7.90E-07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8.11E-04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rs2848465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11871031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G/C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GNAL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1.80E-04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4.86E-02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rs28536742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95520811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PTCH1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2.10E-11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9.93E-08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rs2886070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156004180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RP11-336K24.4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3.50E-08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6.01E-05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rs3198697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15036083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PDXDC1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synonymous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3.50E-05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7.64E-03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rs328890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34973837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DPY19L1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2.10E-04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4.15E-02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rs32902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77013087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G/C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AGGF1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2.80E-05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1.90E-02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rs3756668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68300260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PIK3R1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3'-UTR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1.70E-05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6.91E-04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rs3772587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148859129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CPB1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1.50E-06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1.25E-03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rs3795521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214641228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CENPF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synonymous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3.00E-06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5.84E-03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rs3849774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39437520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G/C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DAB2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5.80E-05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4.85E-02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rs4143341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159262263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G/C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VIPR2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3.20E-06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2.07E-03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rs4144650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20938690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CDKAL1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6.70E-08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1.07E-04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rs4233701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23706216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KLHL29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5.20E-07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2.81E-05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rs4428060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46263662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EPAS1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1.70E-09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6.58E-06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rs4643791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119344464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FABP2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1.40E-03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2.75E-02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rs4677887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123381376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G/C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ADCY5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2.30E-12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2.55E-08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rs4699908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57618434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CTD-2023N9.3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4.50E-06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1.01E-02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rs4704942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158466352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RP11-542A14.1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6.10E-08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6.38E-05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rs4710945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20744843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CDKAL1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9.20E-10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1.61E-06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rs4712542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20772587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RP3-348I23.2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2.90E-05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2.22E-02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rs475931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104914727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G/C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CASP12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3.60E-05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3.70E-02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rs4762119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65770055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HMGA2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1.10E-05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4.32E-03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rs4793636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50062136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ITGA3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4.10E-05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4.06E-02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rs4796392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7271578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Y_RNA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2.70E-04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4.39E-02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lastRenderedPageBreak/>
              <w:t>rs4812493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41320745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ZHX3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8.20E-06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2.13E-03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rs4853831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1809892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MYT1L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5.10E-05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4.18E-02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rs4875812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1811300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G/C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MIR596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4.60E-05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1.05E-02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rs4953337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46280709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G/C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EPAS1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2.10E-04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4.46E-02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rs502467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172009573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FNDC3B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1.40E-03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2.22E-02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rs533318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40161784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MAP3K10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1.80E-04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3.64E-02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rs5742915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74044292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PML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missense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3.10E-05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2.69E-02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rs5765273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45352071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G/C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SMC1B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9.30E-06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8.33E-03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rs6007030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45434479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G/C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RP1-102D24.5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2.50E-05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2.39E-02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rs6016377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40544088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SNORD112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3.60E-10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4.32E-07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rs6057610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32653587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C20orf203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3.00E-10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2.05E-06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rs6072263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41076906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TOP1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1.10E-05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3.11E-03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rs6075924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22531891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RP11-216C10.1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4.80E-06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4.38E-03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rs611003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69630516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CCND1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7.10E-06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9.20E-04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rs630014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133274306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G/C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ABO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4.10E-04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1.16E-02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rs6424243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232632402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U6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1.10E-05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9.34E-03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rs6437106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157553684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ACVR1C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2.70E-05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2.99E-02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rs646596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209826803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DIEXF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9.60E-05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2.81E-02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rs6484487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30511445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MPPED2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1.60E-05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9.83E-03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rs6511689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10210413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S1PR2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2.90E-05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2.52E-02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rs663344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95554049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PTCH1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2.90E-05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2.23E-02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rs6673081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155017119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ZBTB7B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3'-UTR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5.30E-10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4.66E-08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rs6700896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65624099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LEPR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3.60E-05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2.96E-02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rs670950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43777410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KCNN4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2.30E-04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7.91E-03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rs6713510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226169783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AC068138.1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6.70E-04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1.29E-02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rs6726089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46418341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TMEM247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2.40E-06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5.68E-03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rs6853216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17969032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LCORL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1.50E-09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2.60E-06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rs6918981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34270737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RP11-513I15.6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1.10E-05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5.93E-03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rs6948511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27939096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JAZF1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9.50E-05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2.15E-02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rs7018178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141229111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SLC45A4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1.40E-05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3.96E-03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rs7196634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27202903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KDM8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2.30E-05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2.32E-02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rs7302663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93811355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CRADD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8.20E-05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2.50E-02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rs730439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85391300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AKAP13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1.90E-04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2.82E-02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rs7309412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102679315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LINC00485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1.60E-06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4.52E-03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rs732563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23488013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CTC-756D1.2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5.70E-07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1.01E-03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rs740672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17780641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FAM184B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2.60E-07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3.47E-04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rs7429010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184437620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G/C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EIF2B5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5.20E-05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4.48E-02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rs7544210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22128649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WNT4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1.50E-05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5.57E-03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rs7547731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21833655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HSPG2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6.80E-05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8.78E-03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rs7549007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152083892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TCHHL1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3.60E-05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8.16E-03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rs757558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65565474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CTD-2535L24.2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1.20E-05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1.83E-02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rs7597315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46260221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G/C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EPAS1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7.90E-11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8.50E-07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rs7698621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95507414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G/C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UNC5C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1.40E-04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3.59E-02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rs7846135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125489286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RP11-136O12.2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2.80E-07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7.20E-04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rs7965495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66037910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RP11-366L20.4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1.10E-04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4.73E-02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rs7974729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93818314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CRADD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4.40E-05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2.09E-02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lastRenderedPageBreak/>
              <w:t>rs8008029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52979566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FERMT2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8.20E-05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2.81E-02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rs8039305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90879313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FURIN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4.90E-08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1.13E-06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rs8056429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57078953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NLRC5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7.10E-06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1.02E-02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rs8105944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51047598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KLK13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2.70E-03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3.81E-02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rs8108865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17761260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FCHO1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1.10E-03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3.11E-02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rs8125378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31852354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DUSP15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4.10E-05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6.64E-03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rs817362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63928611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DNAJC5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1.50E-05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7.92E-03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rs8182579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33418945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PEPD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1.80E-05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6.53E-03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rs821551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155718789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DAP3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1.90E-05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6.67E-04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rs851983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151703280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G/C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ESR1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1.50E-07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2.73E-04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rs866919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30224354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RP11-305E6.1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6.30E-04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9.87E-03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rs889203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20039336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GPR139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1.30E-06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9.02E-04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rs895964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26705133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ITPR2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Confirmed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1.20E-07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4.61E-04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rs9303285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40344662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RARA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8.90E-05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3.39E-02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rs9457107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165600735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PDE10A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3.10E-04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4.58E-02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rs950805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39239786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MACF1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1.20E-04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4.02E-02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rs9568036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48397800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LPAR6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5.90E-05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3.91E-02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rs9611018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38759868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SUN2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5.90E-05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4.78E-02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rs965098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15185306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AF127577.12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1.50E-03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2.35E-02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rs9721852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89748077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RP5-1050E16.2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1.10E-05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8.97E-03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rs9877642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157069139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RP11-6F2.4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2.20E-05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1.24E-02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rs9903979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67761302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C/G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NOL11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intergenic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7.50E-05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2.12E-02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rs9938631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67397901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T/A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ZDHHC1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2.50E-05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2.20E-02</w:t>
            </w:r>
          </w:p>
        </w:tc>
      </w:tr>
      <w:tr w:rsidR="00DA1CE3" w:rsidRPr="00DA1CE3" w:rsidTr="00DA1CE3">
        <w:trPr>
          <w:trHeight w:val="276"/>
        </w:trPr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rs9962540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23138854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A/T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CABLES1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intronic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Novel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7.20E-06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CE3" w:rsidRPr="00DA1CE3" w:rsidRDefault="00DA1CE3" w:rsidP="00EF56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DA1CE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1.26E-02</w:t>
            </w:r>
          </w:p>
        </w:tc>
      </w:tr>
      <w:bookmarkEnd w:id="1"/>
    </w:tbl>
    <w:p w:rsidR="003D20EC" w:rsidRPr="00DA1CE3" w:rsidRDefault="003D20EC" w:rsidP="00DA1CE3"/>
    <w:sectPr w:rsidR="003D20EC" w:rsidRPr="00DA1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9D"/>
    <w:rsid w:val="00182550"/>
    <w:rsid w:val="003D20EC"/>
    <w:rsid w:val="005251EB"/>
    <w:rsid w:val="0053279D"/>
    <w:rsid w:val="00744F85"/>
    <w:rsid w:val="00A135BD"/>
    <w:rsid w:val="00B04997"/>
    <w:rsid w:val="00B355BC"/>
    <w:rsid w:val="00DA1CE3"/>
    <w:rsid w:val="00DB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CB5F3-A3F5-46AC-A82D-D80FC819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997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997"/>
    <w:pPr>
      <w:spacing w:after="160" w:line="360" w:lineRule="auto"/>
      <w:jc w:val="left"/>
      <w:outlineLvl w:val="0"/>
    </w:pPr>
    <w:rPr>
      <w:rFonts w:ascii="Times New Roman" w:hAnsi="Times New Roman" w:cs="Times New Roman"/>
      <w:b/>
      <w:noProof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997"/>
    <w:rPr>
      <w:rFonts w:ascii="Times New Roman" w:eastAsiaTheme="minorEastAsia" w:hAnsi="Times New Roman" w:cs="Times New Roman"/>
      <w:b/>
      <w:noProof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04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04997"/>
    <w:rPr>
      <w:rFonts w:eastAsiaTheme="minorEastAsia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04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04997"/>
    <w:rPr>
      <w:rFonts w:eastAsiaTheme="minorEastAsia"/>
      <w:kern w:val="2"/>
      <w:sz w:val="18"/>
      <w:szCs w:val="18"/>
      <w:lang w:eastAsia="zh-CN"/>
    </w:rPr>
  </w:style>
  <w:style w:type="numbering" w:customStyle="1" w:styleId="1">
    <w:name w:val="无列表1"/>
    <w:next w:val="NoList"/>
    <w:uiPriority w:val="99"/>
    <w:semiHidden/>
    <w:unhideWhenUsed/>
    <w:rsid w:val="00B04997"/>
  </w:style>
  <w:style w:type="character" w:styleId="Hyperlink">
    <w:name w:val="Hyperlink"/>
    <w:basedOn w:val="DefaultParagraphFont"/>
    <w:uiPriority w:val="99"/>
    <w:semiHidden/>
    <w:unhideWhenUsed/>
    <w:rsid w:val="00B0499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4997"/>
    <w:rPr>
      <w:color w:val="954F72"/>
      <w:u w:val="single"/>
    </w:rPr>
  </w:style>
  <w:style w:type="paragraph" w:customStyle="1" w:styleId="msonormal0">
    <w:name w:val="msonormal"/>
    <w:basedOn w:val="Normal"/>
    <w:rsid w:val="00B04997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B04997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xl65">
    <w:name w:val="xl65"/>
    <w:basedOn w:val="Normal"/>
    <w:rsid w:val="00B04997"/>
    <w:pPr>
      <w:widowControl/>
      <w:spacing w:before="100" w:beforeAutospacing="1" w:after="100" w:afterAutospacing="1"/>
      <w:jc w:val="left"/>
      <w:textAlignment w:val="top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6">
    <w:name w:val="xl66"/>
    <w:basedOn w:val="Normal"/>
    <w:rsid w:val="00B0499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67">
    <w:name w:val="xl67"/>
    <w:basedOn w:val="Normal"/>
    <w:rsid w:val="00B04997"/>
    <w:pPr>
      <w:widowControl/>
      <w:spacing w:before="100" w:beforeAutospacing="1" w:after="100" w:afterAutospacing="1"/>
      <w:jc w:val="left"/>
      <w:textAlignment w:val="top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8">
    <w:name w:val="xl68"/>
    <w:basedOn w:val="Normal"/>
    <w:rsid w:val="00B0499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9">
    <w:name w:val="xl69"/>
    <w:basedOn w:val="Normal"/>
    <w:rsid w:val="00B0499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0">
    <w:name w:val="xl70"/>
    <w:basedOn w:val="Normal"/>
    <w:rsid w:val="00B0499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TableGrid">
    <w:name w:val="Table Grid"/>
    <w:basedOn w:val="TableNormal"/>
    <w:uiPriority w:val="39"/>
    <w:rsid w:val="00B04997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B0499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numbering" w:customStyle="1" w:styleId="2">
    <w:name w:val="无列表2"/>
    <w:next w:val="NoList"/>
    <w:uiPriority w:val="99"/>
    <w:semiHidden/>
    <w:unhideWhenUsed/>
    <w:rsid w:val="00B04997"/>
  </w:style>
  <w:style w:type="numbering" w:customStyle="1" w:styleId="3">
    <w:name w:val="无列表3"/>
    <w:next w:val="NoList"/>
    <w:uiPriority w:val="99"/>
    <w:semiHidden/>
    <w:unhideWhenUsed/>
    <w:rsid w:val="00B04997"/>
  </w:style>
  <w:style w:type="paragraph" w:customStyle="1" w:styleId="xl71">
    <w:name w:val="xl71"/>
    <w:basedOn w:val="Normal"/>
    <w:rsid w:val="00B0499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xl72">
    <w:name w:val="xl72"/>
    <w:basedOn w:val="Normal"/>
    <w:rsid w:val="00B0499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73">
    <w:name w:val="xl73"/>
    <w:basedOn w:val="Normal"/>
    <w:rsid w:val="00B0499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74">
    <w:name w:val="xl74"/>
    <w:basedOn w:val="Normal"/>
    <w:rsid w:val="00B0499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numbering" w:customStyle="1" w:styleId="4">
    <w:name w:val="无列表4"/>
    <w:next w:val="NoList"/>
    <w:uiPriority w:val="99"/>
    <w:semiHidden/>
    <w:unhideWhenUsed/>
    <w:rsid w:val="00B04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2306</Words>
  <Characters>13147</Characters>
  <Application>Microsoft Office Word</Application>
  <DocSecurity>0</DocSecurity>
  <Lines>109</Lines>
  <Paragraphs>30</Paragraphs>
  <ScaleCrop>false</ScaleCrop>
  <Company/>
  <LinksUpToDate>false</LinksUpToDate>
  <CharactersWithSpaces>15423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10</dc:creator>
  <cp:keywords/>
  <dc:description/>
  <cp:lastModifiedBy>Dell 10</cp:lastModifiedBy>
  <cp:revision>3</cp:revision>
  <dcterms:created xsi:type="dcterms:W3CDTF">2020-11-21T05:31:00Z</dcterms:created>
  <dcterms:modified xsi:type="dcterms:W3CDTF">2020-11-21T05:33:00Z</dcterms:modified>
</cp:coreProperties>
</file>