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871220</wp:posOffset>
            </wp:positionV>
            <wp:extent cx="509270" cy="4997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32"/>
          <w:szCs w:val="32"/>
          <w:b w:val="1"/>
          <w:bCs w:val="1"/>
          <w:u w:val="single" w:color="auto"/>
          <w:color w:val="auto"/>
        </w:rPr>
        <w:t>EORTC QLQ - H&amp;N35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2" w:lineRule="exact"/>
        <w:rPr>
          <w:sz w:val="24"/>
          <w:szCs w:val="24"/>
          <w:color w:val="auto"/>
        </w:rPr>
      </w:pPr>
    </w:p>
    <w:p>
      <w:pPr>
        <w:jc w:val="both"/>
        <w:spacing w:after="0" w:line="241" w:lineRule="auto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4"/>
          <w:szCs w:val="24"/>
          <w:color w:val="auto"/>
        </w:rPr>
        <w:t xml:space="preserve">Patients sometimes report that they have the following symptoms or problems. Please indicate the extent to which you have experienced these symptoms or problems </w:t>
      </w:r>
      <w:r>
        <w:rPr>
          <w:rFonts w:ascii="Times" w:cs="Times" w:eastAsia="Times" w:hAnsi="Times"/>
          <w:sz w:val="24"/>
          <w:szCs w:val="24"/>
          <w:u w:val="single" w:color="auto"/>
          <w:color w:val="auto"/>
        </w:rPr>
        <w:t>during the past week</w:t>
      </w:r>
      <w:r>
        <w:rPr>
          <w:rFonts w:ascii="Times" w:cs="Times" w:eastAsia="Times" w:hAnsi="Times"/>
          <w:sz w:val="24"/>
          <w:szCs w:val="24"/>
          <w:color w:val="auto"/>
        </w:rPr>
        <w:t>. Please answer by circling the number that best applies to you.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165100</wp:posOffset>
                </wp:positionV>
                <wp:extent cx="6031230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12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3499pt,13pt" to="474.55pt,13pt" o:allowincell="f" strokecolor="#000000" strokeweight="0.4799pt"/>
            </w:pict>
          </mc:Fallback>
        </mc:AlternateContent>
      </w:r>
    </w:p>
    <w:p>
      <w:pPr>
        <w:spacing w:after="0" w:line="397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56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8"/>
                <w:szCs w:val="28"/>
                <w:b w:val="1"/>
                <w:bCs w:val="1"/>
                <w:color w:val="auto"/>
              </w:rPr>
              <w:t>During the past week: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9"/>
              </w:rPr>
              <w:t>Not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</w:rPr>
              <w:t>A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8"/>
              </w:rPr>
              <w:t>Quite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8"/>
              </w:rPr>
              <w:t>Very</w:t>
            </w:r>
          </w:p>
        </w:tc>
      </w:tr>
      <w:tr>
        <w:trPr>
          <w:trHeight w:val="26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jc w:val="center"/>
              <w:ind w:lef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7"/>
              </w:rPr>
              <w:t>at all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8"/>
              </w:rPr>
              <w:t>little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9"/>
              </w:rPr>
              <w:t>a bit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5"/>
              </w:rPr>
              <w:t>much</w:t>
            </w:r>
          </w:p>
        </w:tc>
      </w:tr>
      <w:tr>
        <w:trPr>
          <w:trHeight w:val="52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31.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pain in your mouth?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32.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pain in your jaw?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33.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soreness in your mouth?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34.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a painful throat?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35.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swallowing liquids?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36.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swallowing pureed food?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37.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swallowing solid food?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38.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choked when swallowing?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39.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with your teeth?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40.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opening your mouth wide?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41.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a dry mouth?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42.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sticky saliva?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43.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with your sense of smell?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44.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problems with your sense of taste?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45.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coughed?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46.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been hoarse?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47.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felt ill?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48.</w:t>
            </w:r>
          </w:p>
        </w:tc>
        <w:tc>
          <w:tcPr>
            <w:tcW w:w="52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Has your appearance bothered you?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lef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80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40" w:orient="portrait"/>
          <w:cols w:equalWidth="0" w:num="1">
            <w:col w:w="9640"/>
          </w:cols>
          <w:pgMar w:left="1140" w:top="1440" w:right="1120" w:bottom="896" w:gutter="0" w:footer="0" w:header="0"/>
        </w:sectPr>
      </w:pP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jc w:val="center"/>
        <w:ind w:right="200"/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21"/>
          <w:szCs w:val="21"/>
          <w:u w:val="single" w:color="auto"/>
          <w:color w:val="auto"/>
        </w:rPr>
        <w:t>Please go on to the next page</w:t>
      </w:r>
    </w:p>
    <w:p>
      <w:pPr>
        <w:sectPr>
          <w:pgSz w:w="11900" w:h="16840" w:orient="portrait"/>
          <w:cols w:equalWidth="0" w:num="1">
            <w:col w:w="9640"/>
          </w:cols>
          <w:pgMar w:left="1140" w:top="1440" w:right="1120" w:bottom="896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61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8"/>
                <w:szCs w:val="28"/>
                <w:b w:val="1"/>
                <w:bCs w:val="1"/>
                <w:color w:val="auto"/>
              </w:rPr>
              <w:t>During the past week: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9"/>
              </w:rPr>
              <w:t>Not</w:t>
            </w:r>
          </w:p>
        </w:tc>
        <w:tc>
          <w:tcPr>
            <w:tcW w:w="74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</w:rPr>
              <w:t>A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8"/>
              </w:rPr>
              <w:t>Quite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8"/>
              </w:rPr>
              <w:t>Very</w:t>
            </w:r>
          </w:p>
        </w:tc>
      </w:tr>
      <w:tr>
        <w:trPr>
          <w:trHeight w:val="26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7"/>
              </w:rPr>
              <w:t>at all</w:t>
            </w:r>
          </w:p>
        </w:tc>
        <w:tc>
          <w:tcPr>
            <w:tcW w:w="74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</w:rPr>
              <w:t>little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9"/>
              </w:rPr>
              <w:t>a bit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5"/>
              </w:rPr>
              <w:t>much</w:t>
            </w:r>
          </w:p>
        </w:tc>
      </w:tr>
      <w:tr>
        <w:trPr>
          <w:trHeight w:val="523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49.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eating?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50.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eating in front of your family?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51.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eating in front of other people?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52.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enjoying your meals?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53.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talking to other people?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54.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talking on the telephone?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55.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having social contact with your family?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56.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having social contact with friends?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57.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going out in public?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58.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had trouble having physical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4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contact with family or friends?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59.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felt less interest in sex?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60.</w:t>
            </w:r>
          </w:p>
        </w:tc>
        <w:tc>
          <w:tcPr>
            <w:tcW w:w="56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felt less sexual enjoyment?</w:t>
            </w:r>
          </w:p>
        </w:tc>
        <w:tc>
          <w:tcPr>
            <w:tcW w:w="8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1</w:t>
            </w:r>
          </w:p>
        </w:tc>
        <w:tc>
          <w:tcPr>
            <w:tcW w:w="74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680" w:type="dxa"/>
            <w:vAlign w:val="bottom"/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4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9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2"/>
        </w:trPr>
        <w:tc>
          <w:tcPr>
            <w:tcW w:w="712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8"/>
                <w:szCs w:val="28"/>
                <w:b w:val="1"/>
                <w:bCs w:val="1"/>
                <w:color w:val="auto"/>
              </w:rPr>
              <w:t>During the past week: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6"/>
              </w:rPr>
              <w:t>No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b w:val="1"/>
                <w:bCs w:val="1"/>
                <w:color w:val="auto"/>
                <w:w w:val="99"/>
              </w:rPr>
              <w:t>Yes</w:t>
            </w:r>
          </w:p>
        </w:tc>
      </w:tr>
      <w:tr>
        <w:trPr>
          <w:trHeight w:val="526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61.</w:t>
            </w:r>
          </w:p>
        </w:tc>
        <w:tc>
          <w:tcPr>
            <w:tcW w:w="67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used pain-killers?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62.</w:t>
            </w:r>
          </w:p>
        </w:tc>
        <w:tc>
          <w:tcPr>
            <w:tcW w:w="67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taken any nutritional supplements (excluding vitamins)?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63.</w:t>
            </w:r>
          </w:p>
        </w:tc>
        <w:tc>
          <w:tcPr>
            <w:tcW w:w="67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used a feeding tube?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64.</w:t>
            </w:r>
          </w:p>
        </w:tc>
        <w:tc>
          <w:tcPr>
            <w:tcW w:w="67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lost weight?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</w:tr>
      <w:tr>
        <w:trPr>
          <w:trHeight w:val="528"/>
        </w:trPr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65.</w:t>
            </w:r>
          </w:p>
        </w:tc>
        <w:tc>
          <w:tcPr>
            <w:tcW w:w="670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</w:rPr>
              <w:t>Have you gained weight?</w:t>
            </w:r>
          </w:p>
        </w:tc>
        <w:tc>
          <w:tcPr>
            <w:tcW w:w="1360" w:type="dxa"/>
            <w:vAlign w:val="bottom"/>
          </w:tcPr>
          <w:p>
            <w:pPr>
              <w:jc w:val="center"/>
              <w:ind w:lef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1</w:t>
            </w:r>
          </w:p>
        </w:tc>
        <w:tc>
          <w:tcPr>
            <w:tcW w:w="620" w:type="dxa"/>
            <w:vAlign w:val="bottom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" w:cs="Times" w:eastAsia="Times" w:hAnsi="Times"/>
                <w:sz w:val="22"/>
                <w:szCs w:val="22"/>
                <w:color w:val="auto"/>
                <w:w w:val="90"/>
              </w:rPr>
              <w:t>2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9320"/>
          </w:cols>
          <w:pgMar w:left="1140" w:top="1440" w:right="1440" w:bottom="354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" w:cs="Times" w:eastAsia="Times" w:hAnsi="Times"/>
          <w:sz w:val="15"/>
          <w:szCs w:val="15"/>
          <w:color w:val="auto"/>
        </w:rPr>
        <w:t>© Copyright 1994  EORTC Qua lity of Life Study Group, version 1.0  All rights reserved</w:t>
      </w:r>
    </w:p>
    <w:sectPr>
      <w:pgSz w:w="11900" w:h="16840" w:orient="portrait"/>
      <w:cols w:equalWidth="0" w:num="1">
        <w:col w:w="9320"/>
      </w:cols>
      <w:pgMar w:left="1140" w:top="1440" w:right="1440" w:bottom="354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2019-10-02T13:22:57Z</dcterms:created>
  <dcterms:modified xsi:type="dcterms:W3CDTF">2019-10-02T13:22:57Z</dcterms:modified>
</cp:coreProperties>
</file>