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E6487" w14:textId="6BA0D35E" w:rsidR="00D24CDF" w:rsidRPr="00153F69" w:rsidRDefault="00AA200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A200A">
        <w:rPr>
          <w:rFonts w:ascii="Times New Roman" w:hAnsi="Times New Roman" w:cs="Times New Roman"/>
          <w:b/>
          <w:bCs/>
          <w:sz w:val="22"/>
          <w:szCs w:val="22"/>
        </w:rPr>
        <w:t>Supplementary Table</w:t>
      </w:r>
      <w:r w:rsidRPr="00AA200A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7926E3" w:rsidRPr="00153F69">
        <w:rPr>
          <w:rFonts w:ascii="Times New Roman" w:hAnsi="Times New Roman" w:cs="Times New Roman" w:hint="eastAsia"/>
          <w:b/>
          <w:bCs/>
          <w:sz w:val="22"/>
          <w:szCs w:val="22"/>
        </w:rPr>
        <w:t>4</w:t>
      </w:r>
      <w:r w:rsidR="00E24CE0" w:rsidRPr="00153F6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24CE0" w:rsidRPr="00153F69">
        <w:rPr>
          <w:rFonts w:ascii="Times New Roman" w:hAnsi="Times New Roman" w:cs="Times New Roman"/>
          <w:sz w:val="22"/>
          <w:szCs w:val="22"/>
        </w:rPr>
        <w:t xml:space="preserve"> Top30 GO terms of GO analysis on hyp</w:t>
      </w:r>
      <w:r w:rsidR="00E24CE0" w:rsidRPr="00153F69">
        <w:rPr>
          <w:rFonts w:ascii="Times New Roman" w:hAnsi="Times New Roman" w:cs="Times New Roman" w:hint="eastAsia"/>
          <w:sz w:val="22"/>
          <w:szCs w:val="22"/>
        </w:rPr>
        <w:t>o</w:t>
      </w:r>
      <w:r w:rsidR="00E24CE0" w:rsidRPr="00153F69">
        <w:rPr>
          <w:rFonts w:ascii="Times New Roman" w:hAnsi="Times New Roman" w:cs="Times New Roman"/>
          <w:sz w:val="22"/>
          <w:szCs w:val="22"/>
        </w:rPr>
        <w:t>methylated mRNAs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5716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1481"/>
        <w:gridCol w:w="3211"/>
        <w:gridCol w:w="2176"/>
        <w:gridCol w:w="1623"/>
        <w:gridCol w:w="2223"/>
        <w:gridCol w:w="5002"/>
      </w:tblGrid>
      <w:tr w:rsidR="00153F69" w:rsidRPr="00153F69" w14:paraId="664C25D0" w14:textId="77777777">
        <w:trPr>
          <w:trHeight w:val="400"/>
        </w:trPr>
        <w:tc>
          <w:tcPr>
            <w:tcW w:w="1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4E35" w14:textId="77777777" w:rsidR="00D24CDF" w:rsidRPr="00153F69" w:rsidRDefault="00E24CE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hyp</w:t>
            </w:r>
            <w:r w:rsidRPr="00153F69">
              <w:rPr>
                <w:rFonts w:ascii="Times New Roman" w:eastAsia="SimSun" w:hAnsi="Times New Roman" w:cs="Times New Roman" w:hint="eastAsia"/>
                <w:b/>
                <w:bCs/>
                <w:kern w:val="0"/>
                <w:sz w:val="22"/>
                <w:szCs w:val="22"/>
                <w:lang w:bidi="ar"/>
              </w:rPr>
              <w:t>o</w:t>
            </w: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_LPS_vs_Ctrl Methylation</w:t>
            </w:r>
          </w:p>
        </w:tc>
      </w:tr>
      <w:tr w:rsidR="00153F69" w:rsidRPr="00153F69" w14:paraId="1940DA88" w14:textId="77777777">
        <w:trPr>
          <w:trHeight w:val="400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37F3F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GO ID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54FD5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Term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45DD9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Ontology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0FB8A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EAF54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Enrichment Score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90D53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Genes</w:t>
            </w:r>
          </w:p>
        </w:tc>
      </w:tr>
      <w:tr w:rsidR="00153F69" w:rsidRPr="00153F69" w14:paraId="54210BC4" w14:textId="77777777">
        <w:trPr>
          <w:trHeight w:val="262"/>
        </w:trPr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61C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GO:0044419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0F5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interspecies interaction between organisms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8D1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A6C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3.54323E-05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20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4.450600118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5FA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MMP9//NP4//RATNP-3B//CAMP//SLPI//PDCD6IP//CCL3//REG1A//IFITM6//RSAD2//STAT1//SLC22A5</w:t>
            </w:r>
          </w:p>
        </w:tc>
      </w:tr>
      <w:tr w:rsidR="00153F69" w:rsidRPr="00153F69" w14:paraId="48AE781E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3B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GO:0035821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49F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modification of morphology or physiology of other organism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DFB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6B4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7.55571E-05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80E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4.121724481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6B1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MMP9//NP4//RATNP-3B//CCL3//REG1A//CAMP//SLPI</w:t>
            </w:r>
          </w:p>
        </w:tc>
      </w:tr>
      <w:tr w:rsidR="00153F69" w:rsidRPr="00153F69" w14:paraId="354AC05E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E3E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GO:0071674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ECA7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mononuclear cell migration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5E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049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0.000170069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07E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3.769374407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EEF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CCL3//CCL20//CXCL17//CCL27//PDGFD</w:t>
            </w:r>
          </w:p>
        </w:tc>
      </w:tr>
      <w:tr w:rsidR="00153F69" w:rsidRPr="00153F69" w14:paraId="10BBE2BB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9DE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GO:0071222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8DC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response to lipopolysaccharide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D3D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D2A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0.000264222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075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3.578030696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B1C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STAT1//CCL3//NP4//CCL20//CAMP//DEFA10//MMP9//NR1I2</w:t>
            </w:r>
          </w:p>
        </w:tc>
      </w:tr>
      <w:tr w:rsidR="00153F69" w:rsidRPr="00153F69" w14:paraId="163A7365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E5B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GO:0015711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954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anion transport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FCA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D63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0.000330144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54C5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3.481296903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F84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SLC6A18//SLC7A7//LOC292543//GRIK1//SLC26A7//SLC51B//SLC17A3//SLC27A5//FABP1//SLC22A5//SLC25A38</w:t>
            </w:r>
          </w:p>
        </w:tc>
      </w:tr>
      <w:tr w:rsidR="00153F69" w:rsidRPr="00153F69" w14:paraId="083C100B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94A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GO:0071219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9B0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response to molecule of bacterial origin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38B1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2E6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0.000352968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E39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3.452264428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A85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STAT1//CCL3//NP4//CCL20//CAMP//DEFA10//MMP9//NR1I2</w:t>
            </w:r>
          </w:p>
        </w:tc>
      </w:tr>
      <w:tr w:rsidR="00153F69" w:rsidRPr="00153F69" w14:paraId="1F145A78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2D1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GO:0046942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D2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carboxylic acid transport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E4CA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B3B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0.000416204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B37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3.380694025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BE1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SLC6A18//SLC7A7//LOC292543//GRIK1//SLC51B//SLC27A5//FABP1//SLC26A7//SLC25A38</w:t>
            </w:r>
          </w:p>
        </w:tc>
      </w:tr>
      <w:tr w:rsidR="00153F69" w:rsidRPr="00153F69" w14:paraId="1CDAC54C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71B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GO:0015849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E48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acid transport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E1B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3BDF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0.000426167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904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3.370419687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0FE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SLC6A18//SLC7A7//LOC292543//GRIK1//SLC51B//SLC27A5//FABP1//SLC26A7//SLC25A38</w:t>
            </w:r>
          </w:p>
        </w:tc>
      </w:tr>
      <w:tr w:rsidR="00153F69" w:rsidRPr="00153F69" w14:paraId="1EB98FC5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A6D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GO:0002687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F47D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positive regulation of leukocyte migration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BC0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609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0.000548646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156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3.260707733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47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CXCL17//CCL27//CCL20//PDGFD//CCL3//MMP9</w:t>
            </w:r>
          </w:p>
        </w:tc>
      </w:tr>
      <w:tr w:rsidR="00153F69" w:rsidRPr="00153F69" w14:paraId="4A136101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458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GO:0002376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C7B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immune system process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9E35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34C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0.000562148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BA2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3.250149058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B9C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CTSH//NP4//CAMP//BPIFB1//STAT1//IL22//CCL3//CCL20//TAPBPL//HPX//MMP9//CLEC4G//IL1F10//CCL27//LST1//SLPI//CXCL17//AHSP//SLC25A38//DYRK3//VAV3//RSAD2//IFITM6//IL18RAP//IL18BP//FANCD2//BPGM//OLFM4//REG1A//PDGFD</w:t>
            </w:r>
          </w:p>
        </w:tc>
      </w:tr>
      <w:tr w:rsidR="00153F69" w:rsidRPr="00153F69" w14:paraId="1E9C7A95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442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GO:0005615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198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space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768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5307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5.76158E-05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6F8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4.239458095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FC5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PDCD6IP//LOC100909605//GC//REG1A//CTSH//CCL3//</w:t>
            </w: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NP4//OLFM4//LTBP4//CCL20//SLURP1//CXCL17//RGD1308195//CAMP//IL1F10//LEFTY1//RATNP-3B//IL22//HPX//DEFA10//PDGFD//MMP9//SLPI//IL18BP</w:t>
            </w:r>
          </w:p>
        </w:tc>
      </w:tr>
      <w:tr w:rsidR="00153F69" w:rsidRPr="00153F69" w14:paraId="1E0649BB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760C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lastRenderedPageBreak/>
              <w:t>GO:0005576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549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region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0C3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E6D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0.000400471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F6A9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3.397429083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34A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LTBP4//MMP9//LOC100909605//GC//REG1A//CTSH//CCL3//NP4//OLFM4//CCL20//SLURP1//CXCL17//RGD1308195//CAMP//IL1F10//LEFTY1//RATNP-3B//IL22//HPX//DEFA10//PDGFD//SLPI//IL18BP//PDCD6IP//WFDC18//CCL27//SLPIL3//BPIFB1</w:t>
            </w:r>
          </w:p>
        </w:tc>
      </w:tr>
      <w:tr w:rsidR="00153F69" w:rsidRPr="00153F69" w14:paraId="79014280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5B0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GO:0044421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226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region part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148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291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0.000580644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E0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3.236090205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AE7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LOC100909605//GC//REG1A//CTSH//CCL3//NP4//OLFM4//LTBP4//CCL20//SLURP1//CXCL17//RGD1308195//CAMP//IL1F10//LEFTY1//RATNP-3B//IL22//HPX//DEFA10//PDGFD//MMP9//SLPI//IL18BP//PDCD6IP</w:t>
            </w:r>
          </w:p>
        </w:tc>
      </w:tr>
      <w:tr w:rsidR="00153F69" w:rsidRPr="00153F69" w14:paraId="62751BF9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33F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GO:0005811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27F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lipid droplet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B51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90F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0.002293485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773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2.639504035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6DEF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PNPLA5//METTL7B//PLIN5//RSAD2</w:t>
            </w:r>
          </w:p>
        </w:tc>
      </w:tr>
      <w:tr w:rsidR="00153F69" w:rsidRPr="00153F69" w14:paraId="6FA4F3F9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02A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GO:0042581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FA1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specific granule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919E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A36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0.004401048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92D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2.356443857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3B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OLFM4//CAMP</w:t>
            </w:r>
          </w:p>
        </w:tc>
      </w:tr>
      <w:tr w:rsidR="00153F69" w:rsidRPr="00153F69" w14:paraId="29C1C231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840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GO:0032809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E20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neuronal cell body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E61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8E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0.022053119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043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1.656529971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D6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ATP2B2//REG1A</w:t>
            </w:r>
          </w:p>
        </w:tc>
      </w:tr>
      <w:tr w:rsidR="00153F69" w:rsidRPr="00153F69" w14:paraId="15F98340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8B9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GO:0044298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3B9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 body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5B6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9F1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0.023367062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D399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1.631395882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B9A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ATP2B2//REG1A</w:t>
            </w:r>
          </w:p>
        </w:tc>
      </w:tr>
      <w:tr w:rsidR="00153F69" w:rsidRPr="00153F69" w14:paraId="0F908540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EA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GO:0098839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FF5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postsynaptic density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AB5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FB8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0.023367062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2CF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1.631395882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947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ATP2B2//GRIK1</w:t>
            </w:r>
          </w:p>
        </w:tc>
      </w:tr>
      <w:tr w:rsidR="00153F69" w:rsidRPr="00153F69" w14:paraId="4A0731F4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A5B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GO:0099634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4F0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postsynaptic specialization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27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413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0.028932341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F2BA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1.538616431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7AC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ATP2B2//GRIK1</w:t>
            </w:r>
          </w:p>
        </w:tc>
      </w:tr>
      <w:tr w:rsidR="00153F69" w:rsidRPr="00153F69" w14:paraId="5F52550C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309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GO:0016323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C74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basolateral plasma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DD8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965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0.033425573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B12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1.475921142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9A7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SLC27A5//SLC22A5//SLC26A7//SLC51B//SLC7A7</w:t>
            </w:r>
          </w:p>
        </w:tc>
      </w:tr>
      <w:tr w:rsidR="00153F69" w:rsidRPr="00153F69" w14:paraId="680D0743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8AA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GO:0008514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BB4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anion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E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20E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2.14E-05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E77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4.669771869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58A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LOC292543//SLC26A7//SLC51B//SLC17A3//SLC7A7//SLC6A18//SLC25A38//SLC27A5//SLC22A5</w:t>
            </w:r>
          </w:p>
        </w:tc>
      </w:tr>
      <w:tr w:rsidR="00153F69" w:rsidRPr="00153F69" w14:paraId="5E184E3D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744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GO:0008509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5809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anion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2EE8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6A54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7.07E-05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CA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4.150823016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2703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LOC292543//SLC26A7//GLRA3//SLC22A5//SLC17A3//SLC51B//SLC7A7//SLC6A18//SLC25A38//SLC27A5</w:t>
            </w:r>
          </w:p>
        </w:tc>
      </w:tr>
      <w:tr w:rsidR="00153F69" w:rsidRPr="00153F69" w14:paraId="77672FC0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6CF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GO:0005342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8A9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acid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3E7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332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8.46E-05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089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4.072447892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C0D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LOC292543//SLC51B//SLC7A7//SLC6A18//SLC25A38//SLC27A5//SLC26A7</w:t>
            </w:r>
          </w:p>
        </w:tc>
      </w:tr>
      <w:tr w:rsidR="00153F69" w:rsidRPr="00153F69" w14:paraId="4811C618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E0A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GO:0046943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ED2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carboxylic acid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62F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310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8.46E-05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E15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4.072447892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B00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LOC292543//SLC51B//SLC7A7//SLC6A18//SLC25A38//SLC27A5//SLC26A7</w:t>
            </w:r>
          </w:p>
        </w:tc>
      </w:tr>
      <w:tr w:rsidR="00153F69" w:rsidRPr="00153F69" w14:paraId="554CFA09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553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GO:0048020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132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CCR chemokine receptor binding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7A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67A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0.000143366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0DC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3.843553316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F67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CCL3//CCL27//STAT1//CCL20</w:t>
            </w:r>
          </w:p>
        </w:tc>
      </w:tr>
      <w:tr w:rsidR="00153F69" w:rsidRPr="00153F69" w14:paraId="11BD3B6B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1E1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GO:0015318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09C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inorganic molecular entity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F97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888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0.000156705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E47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3.804915944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47C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LOC292543//GRIK1//GLRA3//KCNG3//SLC26A7//SLC24A2//SLC6A18//ATP2B2//SLC17A3//SLC22A5//ATP6V1G2//SLC51B//SLC7A7//SLC25A38//SLC27A5//SLC9A8</w:t>
            </w:r>
          </w:p>
        </w:tc>
      </w:tr>
      <w:tr w:rsidR="00153F69" w:rsidRPr="00153F69" w14:paraId="1971157C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2C1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GO:0015297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85B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antiporter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6DA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2BE5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0.000196831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DEB0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3.705906153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0F7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SLC24A2//SLC26A7//SLC9A8//SLC22A5//SLC7A7</w:t>
            </w:r>
          </w:p>
        </w:tc>
      </w:tr>
      <w:tr w:rsidR="00153F69" w:rsidRPr="00153F69" w14:paraId="70B875B0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1F3F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GO:0015075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19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ion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53E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076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0.000274963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CF7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3.560725338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CC1E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LOC292543//GRIK1//GLRA3//KCNG3//SLC26A7//SLC24A2//SLC6A18//ATP2B2//SLC17A3//SLC22A5//ATP6V1G2//SLC51B//SLC7A7//SLC25A38//SLC27A5//SLC9A8</w:t>
            </w:r>
          </w:p>
        </w:tc>
      </w:tr>
      <w:tr w:rsidR="00153F69" w:rsidRPr="00153F69" w14:paraId="6F59E1D8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7E3E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GO:0022857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4E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342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38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0.000281263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23A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3.550887697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CF1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LOC292543//GRIK1//GLRA3//KCNG3//SLC26A7//SLC24A2//SLC6A18//ATP2B2//SLC17A3//SLC22A5//ATP6V1G2//SLC51B//SLC7A7//SLC25A38//HPX//SLC27A5//SLC9A8//GC</w:t>
            </w:r>
          </w:p>
        </w:tc>
      </w:tr>
      <w:tr w:rsidR="00153F69" w:rsidRPr="00153F69" w14:paraId="58D30DCD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A026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GO:0099516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BB2E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ion antiporter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9D8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9656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0.00050933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4372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3.293000759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57E8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SLC24A2//SLC26A7//SLC9A8//SLC22A5</w:t>
            </w:r>
          </w:p>
        </w:tc>
      </w:tr>
    </w:tbl>
    <w:p w14:paraId="33C563BD" w14:textId="77777777" w:rsidR="00D24CDF" w:rsidRPr="00153F69" w:rsidRDefault="00D24CD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DB27661" w14:textId="77777777" w:rsidR="00D24CDF" w:rsidRPr="00153F69" w:rsidRDefault="00D24CDF" w:rsidP="004B29D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24CDF" w:rsidRPr="00153F69" w:rsidSect="007A3FD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26692" w14:textId="77777777" w:rsidR="00D631A5" w:rsidRDefault="00D631A5" w:rsidP="00B32A05">
      <w:r>
        <w:separator/>
      </w:r>
    </w:p>
  </w:endnote>
  <w:endnote w:type="continuationSeparator" w:id="0">
    <w:p w14:paraId="63413365" w14:textId="77777777" w:rsidR="00D631A5" w:rsidRDefault="00D631A5" w:rsidP="00B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5ABA" w14:textId="77777777" w:rsidR="00D631A5" w:rsidRDefault="00D631A5" w:rsidP="00B32A05">
      <w:r>
        <w:separator/>
      </w:r>
    </w:p>
  </w:footnote>
  <w:footnote w:type="continuationSeparator" w:id="0">
    <w:p w14:paraId="32C3996B" w14:textId="77777777" w:rsidR="00D631A5" w:rsidRDefault="00D631A5" w:rsidP="00B3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FB"/>
    <w:rsid w:val="00015881"/>
    <w:rsid w:val="00031B58"/>
    <w:rsid w:val="00153F69"/>
    <w:rsid w:val="00155712"/>
    <w:rsid w:val="00164E57"/>
    <w:rsid w:val="00184E4F"/>
    <w:rsid w:val="001A57CC"/>
    <w:rsid w:val="001B0E15"/>
    <w:rsid w:val="001C4E8E"/>
    <w:rsid w:val="001F0DFA"/>
    <w:rsid w:val="00254C81"/>
    <w:rsid w:val="00283FF0"/>
    <w:rsid w:val="002A7F5C"/>
    <w:rsid w:val="002C034C"/>
    <w:rsid w:val="002C095E"/>
    <w:rsid w:val="002E598A"/>
    <w:rsid w:val="0032295F"/>
    <w:rsid w:val="003374A2"/>
    <w:rsid w:val="00337B6E"/>
    <w:rsid w:val="0035031A"/>
    <w:rsid w:val="00392EF4"/>
    <w:rsid w:val="003E5654"/>
    <w:rsid w:val="004150C6"/>
    <w:rsid w:val="00483F8C"/>
    <w:rsid w:val="004B29D9"/>
    <w:rsid w:val="0053426C"/>
    <w:rsid w:val="005761EC"/>
    <w:rsid w:val="00580462"/>
    <w:rsid w:val="0058469C"/>
    <w:rsid w:val="005869D6"/>
    <w:rsid w:val="00595FA0"/>
    <w:rsid w:val="005A341D"/>
    <w:rsid w:val="00604D57"/>
    <w:rsid w:val="00604F96"/>
    <w:rsid w:val="00611EC7"/>
    <w:rsid w:val="00637EC4"/>
    <w:rsid w:val="006D2E81"/>
    <w:rsid w:val="006E053F"/>
    <w:rsid w:val="00732ACF"/>
    <w:rsid w:val="00754F33"/>
    <w:rsid w:val="00765D12"/>
    <w:rsid w:val="00777D29"/>
    <w:rsid w:val="007876E5"/>
    <w:rsid w:val="007926E3"/>
    <w:rsid w:val="007A3FD2"/>
    <w:rsid w:val="007D64C9"/>
    <w:rsid w:val="007F65DD"/>
    <w:rsid w:val="0083789A"/>
    <w:rsid w:val="0084421B"/>
    <w:rsid w:val="00844425"/>
    <w:rsid w:val="00887BF2"/>
    <w:rsid w:val="008912C9"/>
    <w:rsid w:val="008C387B"/>
    <w:rsid w:val="009120D8"/>
    <w:rsid w:val="00917616"/>
    <w:rsid w:val="00933B50"/>
    <w:rsid w:val="00976754"/>
    <w:rsid w:val="009C01FB"/>
    <w:rsid w:val="009D72CC"/>
    <w:rsid w:val="00A10893"/>
    <w:rsid w:val="00A92ABB"/>
    <w:rsid w:val="00AA200A"/>
    <w:rsid w:val="00AB02E2"/>
    <w:rsid w:val="00B20B46"/>
    <w:rsid w:val="00B31733"/>
    <w:rsid w:val="00B32A05"/>
    <w:rsid w:val="00BE0CD0"/>
    <w:rsid w:val="00C54E7F"/>
    <w:rsid w:val="00C94E5A"/>
    <w:rsid w:val="00CE447A"/>
    <w:rsid w:val="00CF796C"/>
    <w:rsid w:val="00D15F03"/>
    <w:rsid w:val="00D17D9D"/>
    <w:rsid w:val="00D24CDF"/>
    <w:rsid w:val="00D34E3D"/>
    <w:rsid w:val="00D631A5"/>
    <w:rsid w:val="00DE18C6"/>
    <w:rsid w:val="00E15D8E"/>
    <w:rsid w:val="00E1678E"/>
    <w:rsid w:val="00E17C58"/>
    <w:rsid w:val="00E24CE0"/>
    <w:rsid w:val="00E64B3B"/>
    <w:rsid w:val="00EA1F31"/>
    <w:rsid w:val="00F20544"/>
    <w:rsid w:val="00F42212"/>
    <w:rsid w:val="00F6399A"/>
    <w:rsid w:val="00F83E99"/>
    <w:rsid w:val="00FB3B21"/>
    <w:rsid w:val="00FB4D4E"/>
    <w:rsid w:val="00FC1211"/>
    <w:rsid w:val="00FF307A"/>
    <w:rsid w:val="116E57DC"/>
    <w:rsid w:val="1C9D0753"/>
    <w:rsid w:val="2FD260E9"/>
    <w:rsid w:val="4D6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21C428"/>
  <w15:docId w15:val="{76D0370A-5030-4978-AB93-8B040FF2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BalloonText">
    <w:name w:val="Balloon Text"/>
    <w:basedOn w:val="Normal"/>
    <w:link w:val="BalloonTextChar"/>
    <w:rsid w:val="007926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26E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LightShading">
    <w:name w:val="Light Shading"/>
    <w:basedOn w:val="TableNormal"/>
    <w:uiPriority w:val="60"/>
    <w:rsid w:val="0084421B"/>
    <w:rPr>
      <w:rFonts w:asciiTheme="minorHAnsi" w:eastAsiaTheme="minorEastAsia" w:hAnsiTheme="minorHAnsi" w:cstheme="minorBidi"/>
      <w:color w:val="000000" w:themeColor="text1" w:themeShade="BF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99169D-10E2-455F-8BDB-6162425C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dcterms:created xsi:type="dcterms:W3CDTF">2021-07-16T08:28:00Z</dcterms:created>
  <dcterms:modified xsi:type="dcterms:W3CDTF">2021-08-26T10:09:00Z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58195E941BA4464FAF930DA83923DE95</vt:lpwstr>
  </property>
</Properties>
</file>