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B3DB4" w14:textId="77777777" w:rsidR="00653CCE" w:rsidRPr="004D735C" w:rsidRDefault="00653CCE" w:rsidP="00653CCE">
      <w:pPr>
        <w:pStyle w:val="AGTABCaption"/>
      </w:pPr>
      <w:r w:rsidRPr="004D735C">
        <w:t>Supplementary Table 2. The GWAS ID and details of the included studies.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1"/>
        <w:gridCol w:w="1215"/>
        <w:gridCol w:w="775"/>
        <w:gridCol w:w="495"/>
        <w:gridCol w:w="635"/>
        <w:gridCol w:w="1034"/>
        <w:gridCol w:w="559"/>
        <w:gridCol w:w="952"/>
        <w:gridCol w:w="749"/>
        <w:gridCol w:w="724"/>
        <w:gridCol w:w="919"/>
        <w:gridCol w:w="479"/>
        <w:gridCol w:w="896"/>
        <w:gridCol w:w="986"/>
        <w:gridCol w:w="1173"/>
        <w:gridCol w:w="764"/>
        <w:gridCol w:w="775"/>
        <w:gridCol w:w="1003"/>
        <w:gridCol w:w="775"/>
        <w:gridCol w:w="411"/>
        <w:gridCol w:w="724"/>
        <w:gridCol w:w="825"/>
        <w:gridCol w:w="437"/>
      </w:tblGrid>
      <w:tr w:rsidR="005F0B3D" w:rsidRPr="00997CE1" w14:paraId="4523B9D4" w14:textId="77777777" w:rsidTr="008874B1">
        <w:trPr>
          <w:trHeight w:val="278"/>
        </w:trPr>
        <w:tc>
          <w:tcPr>
            <w:tcW w:w="438" w:type="dxa"/>
            <w:noWrap/>
            <w:hideMark/>
          </w:tcPr>
          <w:p w14:paraId="2DBCFAA1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1208" w:type="dxa"/>
            <w:noWrap/>
            <w:hideMark/>
          </w:tcPr>
          <w:p w14:paraId="45E7BCF8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id</w:t>
            </w:r>
          </w:p>
        </w:tc>
        <w:tc>
          <w:tcPr>
            <w:tcW w:w="771" w:type="dxa"/>
            <w:noWrap/>
            <w:hideMark/>
          </w:tcPr>
          <w:p w14:paraId="66493EB2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trait</w:t>
            </w:r>
          </w:p>
        </w:tc>
        <w:tc>
          <w:tcPr>
            <w:tcW w:w="494" w:type="dxa"/>
            <w:noWrap/>
            <w:hideMark/>
          </w:tcPr>
          <w:p w14:paraId="22F7333E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note</w:t>
            </w:r>
          </w:p>
        </w:tc>
        <w:tc>
          <w:tcPr>
            <w:tcW w:w="645" w:type="dxa"/>
            <w:noWrap/>
            <w:hideMark/>
          </w:tcPr>
          <w:p w14:paraId="00759FAE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CE1">
              <w:rPr>
                <w:rFonts w:ascii="Times New Roman" w:hAnsi="Times New Roman" w:cs="Times New Roman"/>
                <w:b/>
                <w:bCs/>
              </w:rPr>
              <w:t>ncase</w:t>
            </w:r>
            <w:proofErr w:type="spellEnd"/>
          </w:p>
        </w:tc>
        <w:tc>
          <w:tcPr>
            <w:tcW w:w="1029" w:type="dxa"/>
            <w:noWrap/>
            <w:hideMark/>
          </w:tcPr>
          <w:p w14:paraId="3B7B74A2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CE1">
              <w:rPr>
                <w:rFonts w:ascii="Times New Roman" w:hAnsi="Times New Roman" w:cs="Times New Roman"/>
                <w:b/>
                <w:bCs/>
              </w:rPr>
              <w:t>group_name</w:t>
            </w:r>
            <w:proofErr w:type="spellEnd"/>
          </w:p>
        </w:tc>
        <w:tc>
          <w:tcPr>
            <w:tcW w:w="636" w:type="dxa"/>
            <w:noWrap/>
            <w:hideMark/>
          </w:tcPr>
          <w:p w14:paraId="0A363AF4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year</w:t>
            </w:r>
          </w:p>
        </w:tc>
        <w:tc>
          <w:tcPr>
            <w:tcW w:w="948" w:type="dxa"/>
            <w:noWrap/>
            <w:hideMark/>
          </w:tcPr>
          <w:p w14:paraId="5D80683F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consortium</w:t>
            </w:r>
          </w:p>
        </w:tc>
        <w:tc>
          <w:tcPr>
            <w:tcW w:w="746" w:type="dxa"/>
            <w:noWrap/>
            <w:hideMark/>
          </w:tcPr>
          <w:p w14:paraId="222C2F47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author</w:t>
            </w:r>
          </w:p>
        </w:tc>
        <w:tc>
          <w:tcPr>
            <w:tcW w:w="721" w:type="dxa"/>
            <w:noWrap/>
            <w:hideMark/>
          </w:tcPr>
          <w:p w14:paraId="141E69F9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sex</w:t>
            </w:r>
          </w:p>
        </w:tc>
        <w:tc>
          <w:tcPr>
            <w:tcW w:w="914" w:type="dxa"/>
            <w:noWrap/>
            <w:hideMark/>
          </w:tcPr>
          <w:p w14:paraId="6DD42B41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population</w:t>
            </w:r>
          </w:p>
        </w:tc>
        <w:tc>
          <w:tcPr>
            <w:tcW w:w="477" w:type="dxa"/>
            <w:noWrap/>
            <w:hideMark/>
          </w:tcPr>
          <w:p w14:paraId="7F8C467C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unit</w:t>
            </w:r>
          </w:p>
        </w:tc>
        <w:tc>
          <w:tcPr>
            <w:tcW w:w="892" w:type="dxa"/>
            <w:noWrap/>
            <w:hideMark/>
          </w:tcPr>
          <w:p w14:paraId="4378F636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CE1">
              <w:rPr>
                <w:rFonts w:ascii="Times New Roman" w:hAnsi="Times New Roman" w:cs="Times New Roman"/>
                <w:b/>
                <w:bCs/>
              </w:rPr>
              <w:t>nsnp</w:t>
            </w:r>
            <w:proofErr w:type="spellEnd"/>
          </w:p>
        </w:tc>
        <w:tc>
          <w:tcPr>
            <w:tcW w:w="982" w:type="dxa"/>
            <w:noWrap/>
            <w:hideMark/>
          </w:tcPr>
          <w:p w14:paraId="128A5681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CE1">
              <w:rPr>
                <w:rFonts w:ascii="Times New Roman" w:hAnsi="Times New Roman" w:cs="Times New Roman"/>
                <w:b/>
                <w:bCs/>
              </w:rPr>
              <w:t>sample_size</w:t>
            </w:r>
            <w:proofErr w:type="spellEnd"/>
          </w:p>
        </w:tc>
        <w:tc>
          <w:tcPr>
            <w:tcW w:w="1167" w:type="dxa"/>
            <w:noWrap/>
            <w:hideMark/>
          </w:tcPr>
          <w:p w14:paraId="60254104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build</w:t>
            </w:r>
          </w:p>
        </w:tc>
        <w:tc>
          <w:tcPr>
            <w:tcW w:w="760" w:type="dxa"/>
            <w:noWrap/>
            <w:hideMark/>
          </w:tcPr>
          <w:p w14:paraId="103C3276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CE1">
              <w:rPr>
                <w:rFonts w:ascii="Times New Roman" w:hAnsi="Times New Roman" w:cs="Times New Roman"/>
                <w:b/>
                <w:bCs/>
              </w:rPr>
              <w:t>ncontrol</w:t>
            </w:r>
            <w:proofErr w:type="spellEnd"/>
          </w:p>
        </w:tc>
        <w:tc>
          <w:tcPr>
            <w:tcW w:w="771" w:type="dxa"/>
            <w:noWrap/>
            <w:hideMark/>
          </w:tcPr>
          <w:p w14:paraId="7068A3F1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category</w:t>
            </w:r>
          </w:p>
        </w:tc>
        <w:tc>
          <w:tcPr>
            <w:tcW w:w="998" w:type="dxa"/>
            <w:noWrap/>
            <w:hideMark/>
          </w:tcPr>
          <w:p w14:paraId="796654E6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subcategory</w:t>
            </w:r>
          </w:p>
        </w:tc>
        <w:tc>
          <w:tcPr>
            <w:tcW w:w="772" w:type="dxa"/>
            <w:noWrap/>
            <w:hideMark/>
          </w:tcPr>
          <w:p w14:paraId="65D40199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ontology</w:t>
            </w:r>
          </w:p>
        </w:tc>
        <w:tc>
          <w:tcPr>
            <w:tcW w:w="410" w:type="dxa"/>
            <w:noWrap/>
            <w:hideMark/>
          </w:tcPr>
          <w:p w14:paraId="114E4924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CE1">
              <w:rPr>
                <w:rFonts w:ascii="Times New Roman" w:hAnsi="Times New Roman" w:cs="Times New Roman"/>
                <w:b/>
                <w:bCs/>
              </w:rPr>
              <w:t>mr</w:t>
            </w:r>
            <w:proofErr w:type="spellEnd"/>
          </w:p>
        </w:tc>
        <w:tc>
          <w:tcPr>
            <w:tcW w:w="721" w:type="dxa"/>
            <w:noWrap/>
            <w:hideMark/>
          </w:tcPr>
          <w:p w14:paraId="0358958A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r w:rsidRPr="00997CE1">
              <w:rPr>
                <w:rFonts w:ascii="Times New Roman" w:hAnsi="Times New Roman" w:cs="Times New Roman"/>
                <w:b/>
                <w:bCs/>
              </w:rPr>
              <w:t>priority</w:t>
            </w:r>
          </w:p>
        </w:tc>
        <w:tc>
          <w:tcPr>
            <w:tcW w:w="821" w:type="dxa"/>
            <w:noWrap/>
            <w:hideMark/>
          </w:tcPr>
          <w:p w14:paraId="786D9018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CE1">
              <w:rPr>
                <w:rFonts w:ascii="Times New Roman" w:hAnsi="Times New Roman" w:cs="Times New Roman"/>
                <w:b/>
                <w:bCs/>
              </w:rPr>
              <w:t>pmid</w:t>
            </w:r>
            <w:proofErr w:type="spellEnd"/>
          </w:p>
        </w:tc>
        <w:tc>
          <w:tcPr>
            <w:tcW w:w="435" w:type="dxa"/>
            <w:noWrap/>
            <w:hideMark/>
          </w:tcPr>
          <w:p w14:paraId="1E3DD511" w14:textId="77777777" w:rsidR="0046077E" w:rsidRPr="00997CE1" w:rsidRDefault="0046077E" w:rsidP="0046077E">
            <w:pPr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97CE1">
              <w:rPr>
                <w:rFonts w:ascii="Times New Roman" w:hAnsi="Times New Roman" w:cs="Times New Roman"/>
                <w:b/>
                <w:bCs/>
              </w:rPr>
              <w:t>sd</w:t>
            </w:r>
            <w:proofErr w:type="spellEnd"/>
          </w:p>
        </w:tc>
      </w:tr>
      <w:tr w:rsidR="005F0B3D" w:rsidRPr="00997CE1" w14:paraId="0A5D39C8" w14:textId="77777777" w:rsidTr="008874B1">
        <w:trPr>
          <w:trHeight w:val="278"/>
        </w:trPr>
        <w:tc>
          <w:tcPr>
            <w:tcW w:w="438" w:type="dxa"/>
            <w:noWrap/>
            <w:hideMark/>
          </w:tcPr>
          <w:p w14:paraId="069CCCE4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208" w:type="dxa"/>
            <w:noWrap/>
            <w:hideMark/>
          </w:tcPr>
          <w:p w14:paraId="486CF642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bbj-a-153</w:t>
            </w:r>
          </w:p>
        </w:tc>
        <w:tc>
          <w:tcPr>
            <w:tcW w:w="771" w:type="dxa"/>
            <w:noWrap/>
            <w:hideMark/>
          </w:tcPr>
          <w:p w14:paraId="17301AFF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Type 2 diabetes </w:t>
            </w:r>
          </w:p>
        </w:tc>
        <w:tc>
          <w:tcPr>
            <w:tcW w:w="494" w:type="dxa"/>
            <w:noWrap/>
            <w:hideMark/>
          </w:tcPr>
          <w:p w14:paraId="2B885406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645" w:type="dxa"/>
            <w:noWrap/>
            <w:hideMark/>
          </w:tcPr>
          <w:p w14:paraId="280C242D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40,250</w:t>
            </w:r>
          </w:p>
        </w:tc>
        <w:tc>
          <w:tcPr>
            <w:tcW w:w="1029" w:type="dxa"/>
            <w:noWrap/>
            <w:hideMark/>
          </w:tcPr>
          <w:p w14:paraId="74D49C73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public</w:t>
            </w:r>
          </w:p>
        </w:tc>
        <w:tc>
          <w:tcPr>
            <w:tcW w:w="636" w:type="dxa"/>
            <w:noWrap/>
            <w:hideMark/>
          </w:tcPr>
          <w:p w14:paraId="1B82DA45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48" w:type="dxa"/>
            <w:noWrap/>
            <w:hideMark/>
          </w:tcPr>
          <w:p w14:paraId="05FC5187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46" w:type="dxa"/>
            <w:noWrap/>
            <w:hideMark/>
          </w:tcPr>
          <w:p w14:paraId="3BD04DF5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Ishigaki K</w:t>
            </w:r>
          </w:p>
        </w:tc>
        <w:tc>
          <w:tcPr>
            <w:tcW w:w="721" w:type="dxa"/>
            <w:noWrap/>
            <w:hideMark/>
          </w:tcPr>
          <w:p w14:paraId="414B8665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Males and Females</w:t>
            </w:r>
          </w:p>
        </w:tc>
        <w:tc>
          <w:tcPr>
            <w:tcW w:w="914" w:type="dxa"/>
            <w:noWrap/>
            <w:hideMark/>
          </w:tcPr>
          <w:p w14:paraId="096FBB18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East Asian</w:t>
            </w:r>
          </w:p>
        </w:tc>
        <w:tc>
          <w:tcPr>
            <w:tcW w:w="477" w:type="dxa"/>
            <w:noWrap/>
            <w:hideMark/>
          </w:tcPr>
          <w:p w14:paraId="1E693880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92" w:type="dxa"/>
            <w:noWrap/>
            <w:hideMark/>
          </w:tcPr>
          <w:p w14:paraId="45A9437E" w14:textId="3A00CC1A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8,885,694 </w:t>
            </w:r>
          </w:p>
        </w:tc>
        <w:tc>
          <w:tcPr>
            <w:tcW w:w="982" w:type="dxa"/>
            <w:noWrap/>
            <w:hideMark/>
          </w:tcPr>
          <w:p w14:paraId="098F0D12" w14:textId="68464A5B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210,865 </w:t>
            </w:r>
          </w:p>
        </w:tc>
        <w:tc>
          <w:tcPr>
            <w:tcW w:w="1167" w:type="dxa"/>
            <w:noWrap/>
            <w:hideMark/>
          </w:tcPr>
          <w:p w14:paraId="4FF52C47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HG19/GRCh37</w:t>
            </w:r>
          </w:p>
        </w:tc>
        <w:tc>
          <w:tcPr>
            <w:tcW w:w="760" w:type="dxa"/>
            <w:noWrap/>
            <w:hideMark/>
          </w:tcPr>
          <w:p w14:paraId="0BB0773D" w14:textId="60E7F719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170,615 </w:t>
            </w:r>
          </w:p>
        </w:tc>
        <w:tc>
          <w:tcPr>
            <w:tcW w:w="771" w:type="dxa"/>
            <w:noWrap/>
            <w:hideMark/>
          </w:tcPr>
          <w:p w14:paraId="0BDB11AA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Binary</w:t>
            </w:r>
          </w:p>
        </w:tc>
        <w:tc>
          <w:tcPr>
            <w:tcW w:w="998" w:type="dxa"/>
            <w:noWrap/>
            <w:hideMark/>
          </w:tcPr>
          <w:p w14:paraId="6E416A91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72" w:type="dxa"/>
            <w:noWrap/>
            <w:hideMark/>
          </w:tcPr>
          <w:p w14:paraId="5EA22546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10" w:type="dxa"/>
            <w:noWrap/>
            <w:hideMark/>
          </w:tcPr>
          <w:p w14:paraId="0D7CDE27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noWrap/>
            <w:hideMark/>
          </w:tcPr>
          <w:p w14:paraId="0A632AFB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14:paraId="19748420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35" w:type="dxa"/>
            <w:noWrap/>
            <w:hideMark/>
          </w:tcPr>
          <w:p w14:paraId="25FD8828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</w:tr>
      <w:tr w:rsidR="005F0B3D" w:rsidRPr="00997CE1" w14:paraId="51815B68" w14:textId="77777777" w:rsidTr="008874B1">
        <w:trPr>
          <w:trHeight w:val="278"/>
        </w:trPr>
        <w:tc>
          <w:tcPr>
            <w:tcW w:w="438" w:type="dxa"/>
            <w:noWrap/>
            <w:hideMark/>
          </w:tcPr>
          <w:p w14:paraId="357E5991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08" w:type="dxa"/>
            <w:noWrap/>
            <w:hideMark/>
          </w:tcPr>
          <w:p w14:paraId="4B3ED416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bbj-a-148</w:t>
            </w:r>
          </w:p>
        </w:tc>
        <w:tc>
          <w:tcPr>
            <w:tcW w:w="771" w:type="dxa"/>
            <w:noWrap/>
            <w:hideMark/>
          </w:tcPr>
          <w:p w14:paraId="445B239D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Prostate cancer</w:t>
            </w:r>
          </w:p>
        </w:tc>
        <w:tc>
          <w:tcPr>
            <w:tcW w:w="494" w:type="dxa"/>
            <w:noWrap/>
            <w:hideMark/>
          </w:tcPr>
          <w:p w14:paraId="77720CC8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645" w:type="dxa"/>
            <w:noWrap/>
            <w:hideMark/>
          </w:tcPr>
          <w:p w14:paraId="6D61512F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5,408</w:t>
            </w:r>
          </w:p>
        </w:tc>
        <w:tc>
          <w:tcPr>
            <w:tcW w:w="1029" w:type="dxa"/>
            <w:noWrap/>
            <w:hideMark/>
          </w:tcPr>
          <w:p w14:paraId="49747415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public</w:t>
            </w:r>
          </w:p>
        </w:tc>
        <w:tc>
          <w:tcPr>
            <w:tcW w:w="636" w:type="dxa"/>
            <w:noWrap/>
            <w:hideMark/>
          </w:tcPr>
          <w:p w14:paraId="139614C9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2019</w:t>
            </w:r>
          </w:p>
        </w:tc>
        <w:tc>
          <w:tcPr>
            <w:tcW w:w="948" w:type="dxa"/>
            <w:noWrap/>
            <w:hideMark/>
          </w:tcPr>
          <w:p w14:paraId="7FA81D9C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46" w:type="dxa"/>
            <w:noWrap/>
            <w:hideMark/>
          </w:tcPr>
          <w:p w14:paraId="6F84EB85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Ishigaki K</w:t>
            </w:r>
          </w:p>
        </w:tc>
        <w:tc>
          <w:tcPr>
            <w:tcW w:w="721" w:type="dxa"/>
            <w:noWrap/>
            <w:hideMark/>
          </w:tcPr>
          <w:p w14:paraId="594C4546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Males and Females</w:t>
            </w:r>
          </w:p>
        </w:tc>
        <w:tc>
          <w:tcPr>
            <w:tcW w:w="914" w:type="dxa"/>
            <w:noWrap/>
            <w:hideMark/>
          </w:tcPr>
          <w:p w14:paraId="5E0A874A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East Asian</w:t>
            </w:r>
          </w:p>
        </w:tc>
        <w:tc>
          <w:tcPr>
            <w:tcW w:w="477" w:type="dxa"/>
            <w:noWrap/>
            <w:hideMark/>
          </w:tcPr>
          <w:p w14:paraId="54F4FB32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92" w:type="dxa"/>
            <w:noWrap/>
            <w:hideMark/>
          </w:tcPr>
          <w:p w14:paraId="55559AC8" w14:textId="1C4AE150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8,878,753 </w:t>
            </w:r>
          </w:p>
        </w:tc>
        <w:tc>
          <w:tcPr>
            <w:tcW w:w="982" w:type="dxa"/>
            <w:noWrap/>
            <w:hideMark/>
          </w:tcPr>
          <w:p w14:paraId="501FE0E4" w14:textId="3243AB8E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109,347 </w:t>
            </w:r>
          </w:p>
        </w:tc>
        <w:tc>
          <w:tcPr>
            <w:tcW w:w="1167" w:type="dxa"/>
            <w:noWrap/>
            <w:hideMark/>
          </w:tcPr>
          <w:p w14:paraId="72037CCB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HG19/GRCh37</w:t>
            </w:r>
          </w:p>
        </w:tc>
        <w:tc>
          <w:tcPr>
            <w:tcW w:w="760" w:type="dxa"/>
            <w:noWrap/>
            <w:hideMark/>
          </w:tcPr>
          <w:p w14:paraId="0AD75C27" w14:textId="095920CF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103,939 </w:t>
            </w:r>
          </w:p>
        </w:tc>
        <w:tc>
          <w:tcPr>
            <w:tcW w:w="771" w:type="dxa"/>
            <w:noWrap/>
            <w:hideMark/>
          </w:tcPr>
          <w:p w14:paraId="02F706EF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Binary</w:t>
            </w:r>
          </w:p>
        </w:tc>
        <w:tc>
          <w:tcPr>
            <w:tcW w:w="998" w:type="dxa"/>
            <w:noWrap/>
            <w:hideMark/>
          </w:tcPr>
          <w:p w14:paraId="59D1AC3B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72" w:type="dxa"/>
            <w:noWrap/>
            <w:hideMark/>
          </w:tcPr>
          <w:p w14:paraId="5BC9301F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10" w:type="dxa"/>
            <w:noWrap/>
            <w:hideMark/>
          </w:tcPr>
          <w:p w14:paraId="5047FA31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noWrap/>
            <w:hideMark/>
          </w:tcPr>
          <w:p w14:paraId="7455F6F9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14:paraId="20F0B21C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35" w:type="dxa"/>
            <w:noWrap/>
            <w:hideMark/>
          </w:tcPr>
          <w:p w14:paraId="4CED9531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</w:tr>
      <w:tr w:rsidR="005F0B3D" w:rsidRPr="00997CE1" w14:paraId="437B4067" w14:textId="77777777" w:rsidTr="008874B1">
        <w:trPr>
          <w:trHeight w:val="278"/>
        </w:trPr>
        <w:tc>
          <w:tcPr>
            <w:tcW w:w="438" w:type="dxa"/>
            <w:noWrap/>
            <w:hideMark/>
          </w:tcPr>
          <w:p w14:paraId="6A9C801E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208" w:type="dxa"/>
            <w:noWrap/>
            <w:hideMark/>
          </w:tcPr>
          <w:p w14:paraId="10EBE8DA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ebi-a-GCST007516</w:t>
            </w:r>
          </w:p>
        </w:tc>
        <w:tc>
          <w:tcPr>
            <w:tcW w:w="771" w:type="dxa"/>
            <w:noWrap/>
            <w:hideMark/>
          </w:tcPr>
          <w:p w14:paraId="4550A087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Type 2 diabetes (adjusted for BMI)</w:t>
            </w:r>
          </w:p>
        </w:tc>
        <w:tc>
          <w:tcPr>
            <w:tcW w:w="494" w:type="dxa"/>
            <w:noWrap/>
            <w:hideMark/>
          </w:tcPr>
          <w:p w14:paraId="412B30C3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645" w:type="dxa"/>
            <w:noWrap/>
            <w:hideMark/>
          </w:tcPr>
          <w:p w14:paraId="30FA7AE3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48,286</w:t>
            </w:r>
          </w:p>
        </w:tc>
        <w:tc>
          <w:tcPr>
            <w:tcW w:w="1029" w:type="dxa"/>
            <w:noWrap/>
            <w:hideMark/>
          </w:tcPr>
          <w:p w14:paraId="14492C56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public</w:t>
            </w:r>
          </w:p>
        </w:tc>
        <w:tc>
          <w:tcPr>
            <w:tcW w:w="636" w:type="dxa"/>
            <w:noWrap/>
            <w:hideMark/>
          </w:tcPr>
          <w:p w14:paraId="563698DC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48" w:type="dxa"/>
            <w:noWrap/>
            <w:hideMark/>
          </w:tcPr>
          <w:p w14:paraId="079323EA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46" w:type="dxa"/>
            <w:noWrap/>
            <w:hideMark/>
          </w:tcPr>
          <w:p w14:paraId="32D58261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Mahajan A</w:t>
            </w:r>
          </w:p>
        </w:tc>
        <w:tc>
          <w:tcPr>
            <w:tcW w:w="721" w:type="dxa"/>
            <w:noWrap/>
            <w:hideMark/>
          </w:tcPr>
          <w:p w14:paraId="43F789D2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14" w:type="dxa"/>
            <w:noWrap/>
            <w:hideMark/>
          </w:tcPr>
          <w:p w14:paraId="0A6F1B2E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477" w:type="dxa"/>
            <w:noWrap/>
            <w:hideMark/>
          </w:tcPr>
          <w:p w14:paraId="637257AD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92" w:type="dxa"/>
            <w:noWrap/>
            <w:hideMark/>
          </w:tcPr>
          <w:p w14:paraId="349A68E1" w14:textId="37C7B6CC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190,208 </w:t>
            </w:r>
          </w:p>
        </w:tc>
        <w:tc>
          <w:tcPr>
            <w:tcW w:w="982" w:type="dxa"/>
            <w:noWrap/>
            <w:hideMark/>
          </w:tcPr>
          <w:p w14:paraId="22B66232" w14:textId="52544A7C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298,957 </w:t>
            </w:r>
          </w:p>
        </w:tc>
        <w:tc>
          <w:tcPr>
            <w:tcW w:w="1167" w:type="dxa"/>
            <w:noWrap/>
            <w:hideMark/>
          </w:tcPr>
          <w:p w14:paraId="49E1E591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HG19/GRCh37</w:t>
            </w:r>
          </w:p>
        </w:tc>
        <w:tc>
          <w:tcPr>
            <w:tcW w:w="760" w:type="dxa"/>
            <w:noWrap/>
            <w:hideMark/>
          </w:tcPr>
          <w:p w14:paraId="7A30B780" w14:textId="339E7312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250,671 </w:t>
            </w:r>
          </w:p>
        </w:tc>
        <w:tc>
          <w:tcPr>
            <w:tcW w:w="771" w:type="dxa"/>
            <w:noWrap/>
            <w:hideMark/>
          </w:tcPr>
          <w:p w14:paraId="39FCA2CF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98" w:type="dxa"/>
            <w:noWrap/>
            <w:hideMark/>
          </w:tcPr>
          <w:p w14:paraId="2BFEBC09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72" w:type="dxa"/>
            <w:noWrap/>
            <w:hideMark/>
          </w:tcPr>
          <w:p w14:paraId="66808121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10" w:type="dxa"/>
            <w:noWrap/>
            <w:hideMark/>
          </w:tcPr>
          <w:p w14:paraId="6AE6C35A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noWrap/>
            <w:hideMark/>
          </w:tcPr>
          <w:p w14:paraId="31E130E8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14:paraId="271E0CA0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29632382</w:t>
            </w:r>
          </w:p>
        </w:tc>
        <w:tc>
          <w:tcPr>
            <w:tcW w:w="435" w:type="dxa"/>
            <w:noWrap/>
            <w:hideMark/>
          </w:tcPr>
          <w:p w14:paraId="46D70F85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</w:tr>
      <w:tr w:rsidR="005F0B3D" w:rsidRPr="00997CE1" w14:paraId="0686D144" w14:textId="77777777" w:rsidTr="008874B1">
        <w:trPr>
          <w:trHeight w:val="278"/>
        </w:trPr>
        <w:tc>
          <w:tcPr>
            <w:tcW w:w="438" w:type="dxa"/>
            <w:noWrap/>
            <w:hideMark/>
          </w:tcPr>
          <w:p w14:paraId="6A627626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208" w:type="dxa"/>
            <w:noWrap/>
            <w:hideMark/>
          </w:tcPr>
          <w:p w14:paraId="5E5B7BA0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ebi-a-GCST007517</w:t>
            </w:r>
          </w:p>
        </w:tc>
        <w:tc>
          <w:tcPr>
            <w:tcW w:w="771" w:type="dxa"/>
            <w:noWrap/>
            <w:hideMark/>
          </w:tcPr>
          <w:p w14:paraId="76A29192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Type 2 diabetes</w:t>
            </w:r>
          </w:p>
        </w:tc>
        <w:tc>
          <w:tcPr>
            <w:tcW w:w="494" w:type="dxa"/>
            <w:noWrap/>
            <w:hideMark/>
          </w:tcPr>
          <w:p w14:paraId="55B7962F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645" w:type="dxa"/>
            <w:noWrap/>
            <w:hideMark/>
          </w:tcPr>
          <w:p w14:paraId="7F09648F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48,286</w:t>
            </w:r>
          </w:p>
        </w:tc>
        <w:tc>
          <w:tcPr>
            <w:tcW w:w="1029" w:type="dxa"/>
            <w:noWrap/>
            <w:hideMark/>
          </w:tcPr>
          <w:p w14:paraId="2663B9D6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public</w:t>
            </w:r>
          </w:p>
        </w:tc>
        <w:tc>
          <w:tcPr>
            <w:tcW w:w="636" w:type="dxa"/>
            <w:noWrap/>
            <w:hideMark/>
          </w:tcPr>
          <w:p w14:paraId="5ADD1232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2018</w:t>
            </w:r>
          </w:p>
        </w:tc>
        <w:tc>
          <w:tcPr>
            <w:tcW w:w="948" w:type="dxa"/>
            <w:noWrap/>
            <w:hideMark/>
          </w:tcPr>
          <w:p w14:paraId="6E0FDEA1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46" w:type="dxa"/>
            <w:noWrap/>
            <w:hideMark/>
          </w:tcPr>
          <w:p w14:paraId="71DCB7DA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Mahajan A</w:t>
            </w:r>
          </w:p>
        </w:tc>
        <w:tc>
          <w:tcPr>
            <w:tcW w:w="721" w:type="dxa"/>
            <w:noWrap/>
            <w:hideMark/>
          </w:tcPr>
          <w:p w14:paraId="3B861FA8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14" w:type="dxa"/>
            <w:noWrap/>
            <w:hideMark/>
          </w:tcPr>
          <w:p w14:paraId="23793471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477" w:type="dxa"/>
            <w:noWrap/>
            <w:hideMark/>
          </w:tcPr>
          <w:p w14:paraId="7BDDA6AB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92" w:type="dxa"/>
            <w:noWrap/>
            <w:hideMark/>
          </w:tcPr>
          <w:p w14:paraId="014FE33D" w14:textId="54078C1F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131,045 </w:t>
            </w:r>
          </w:p>
        </w:tc>
        <w:tc>
          <w:tcPr>
            <w:tcW w:w="982" w:type="dxa"/>
            <w:noWrap/>
            <w:hideMark/>
          </w:tcPr>
          <w:p w14:paraId="70CD4B09" w14:textId="4443BBFA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298,957 </w:t>
            </w:r>
          </w:p>
        </w:tc>
        <w:tc>
          <w:tcPr>
            <w:tcW w:w="1167" w:type="dxa"/>
            <w:noWrap/>
            <w:hideMark/>
          </w:tcPr>
          <w:p w14:paraId="36248FAB" w14:textId="77777777" w:rsidR="0046077E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HG19/GRCh37</w:t>
            </w:r>
          </w:p>
          <w:p w14:paraId="5D1E856C" w14:textId="77777777" w:rsidR="005F0B3D" w:rsidRDefault="005F0B3D" w:rsidP="005F0B3D">
            <w:pPr>
              <w:rPr>
                <w:rFonts w:ascii="Times New Roman" w:hAnsi="Times New Roman" w:cs="Times New Roman"/>
              </w:rPr>
            </w:pPr>
          </w:p>
          <w:p w14:paraId="0EC49B19" w14:textId="76F15653" w:rsidR="005F0B3D" w:rsidRPr="005F0B3D" w:rsidRDefault="005F0B3D" w:rsidP="005F0B3D">
            <w:pPr>
              <w:tabs>
                <w:tab w:val="left" w:pos="593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760" w:type="dxa"/>
            <w:noWrap/>
            <w:hideMark/>
          </w:tcPr>
          <w:p w14:paraId="277ED2A5" w14:textId="10AA292D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250,671 </w:t>
            </w:r>
          </w:p>
        </w:tc>
        <w:tc>
          <w:tcPr>
            <w:tcW w:w="771" w:type="dxa"/>
            <w:noWrap/>
            <w:hideMark/>
          </w:tcPr>
          <w:p w14:paraId="4763BF22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98" w:type="dxa"/>
            <w:noWrap/>
            <w:hideMark/>
          </w:tcPr>
          <w:p w14:paraId="58A86839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72" w:type="dxa"/>
            <w:noWrap/>
            <w:hideMark/>
          </w:tcPr>
          <w:p w14:paraId="4FB329A0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10" w:type="dxa"/>
            <w:noWrap/>
            <w:hideMark/>
          </w:tcPr>
          <w:p w14:paraId="2750AD94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noWrap/>
            <w:hideMark/>
          </w:tcPr>
          <w:p w14:paraId="5D1FC10F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14:paraId="263E426E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29632382</w:t>
            </w:r>
          </w:p>
        </w:tc>
        <w:tc>
          <w:tcPr>
            <w:tcW w:w="435" w:type="dxa"/>
            <w:noWrap/>
            <w:hideMark/>
          </w:tcPr>
          <w:p w14:paraId="3D87319B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</w:tr>
      <w:tr w:rsidR="005F0B3D" w:rsidRPr="00997CE1" w14:paraId="106BC938" w14:textId="77777777" w:rsidTr="008874B1">
        <w:trPr>
          <w:trHeight w:val="285"/>
        </w:trPr>
        <w:tc>
          <w:tcPr>
            <w:tcW w:w="438" w:type="dxa"/>
            <w:noWrap/>
            <w:hideMark/>
          </w:tcPr>
          <w:p w14:paraId="7D16DBE4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208" w:type="dxa"/>
            <w:noWrap/>
            <w:hideMark/>
          </w:tcPr>
          <w:p w14:paraId="70FEB0E3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ebi-a-GCST90018905</w:t>
            </w:r>
          </w:p>
        </w:tc>
        <w:tc>
          <w:tcPr>
            <w:tcW w:w="771" w:type="dxa"/>
            <w:noWrap/>
            <w:hideMark/>
          </w:tcPr>
          <w:p w14:paraId="75D4E66E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Prostate cancer</w:t>
            </w:r>
          </w:p>
        </w:tc>
        <w:tc>
          <w:tcPr>
            <w:tcW w:w="494" w:type="dxa"/>
            <w:noWrap/>
            <w:hideMark/>
          </w:tcPr>
          <w:p w14:paraId="0398EE72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645" w:type="dxa"/>
            <w:noWrap/>
            <w:hideMark/>
          </w:tcPr>
          <w:p w14:paraId="1D002EDC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11,599</w:t>
            </w:r>
          </w:p>
        </w:tc>
        <w:tc>
          <w:tcPr>
            <w:tcW w:w="1029" w:type="dxa"/>
            <w:noWrap/>
            <w:hideMark/>
          </w:tcPr>
          <w:p w14:paraId="2B125E2D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public</w:t>
            </w:r>
          </w:p>
        </w:tc>
        <w:tc>
          <w:tcPr>
            <w:tcW w:w="636" w:type="dxa"/>
            <w:noWrap/>
            <w:hideMark/>
          </w:tcPr>
          <w:p w14:paraId="7AB3BD49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2,021</w:t>
            </w:r>
          </w:p>
        </w:tc>
        <w:tc>
          <w:tcPr>
            <w:tcW w:w="948" w:type="dxa"/>
            <w:noWrap/>
            <w:hideMark/>
          </w:tcPr>
          <w:p w14:paraId="5C718AA9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46" w:type="dxa"/>
            <w:noWrap/>
            <w:hideMark/>
          </w:tcPr>
          <w:p w14:paraId="0AE15A07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proofErr w:type="spellStart"/>
            <w:r w:rsidRPr="00997CE1">
              <w:rPr>
                <w:rFonts w:ascii="Times New Roman" w:hAnsi="Times New Roman" w:cs="Times New Roman"/>
              </w:rPr>
              <w:t>Sakaue</w:t>
            </w:r>
            <w:proofErr w:type="spellEnd"/>
            <w:r w:rsidRPr="00997CE1">
              <w:rPr>
                <w:rFonts w:ascii="Times New Roman" w:hAnsi="Times New Roman" w:cs="Times New Roman"/>
              </w:rPr>
              <w:t xml:space="preserve"> S</w:t>
            </w:r>
          </w:p>
        </w:tc>
        <w:tc>
          <w:tcPr>
            <w:tcW w:w="721" w:type="dxa"/>
            <w:noWrap/>
            <w:hideMark/>
          </w:tcPr>
          <w:p w14:paraId="02476FDA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14" w:type="dxa"/>
            <w:noWrap/>
            <w:hideMark/>
          </w:tcPr>
          <w:p w14:paraId="099A9F3E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European</w:t>
            </w:r>
          </w:p>
        </w:tc>
        <w:tc>
          <w:tcPr>
            <w:tcW w:w="477" w:type="dxa"/>
            <w:noWrap/>
            <w:hideMark/>
          </w:tcPr>
          <w:p w14:paraId="0BDBC4FA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892" w:type="dxa"/>
            <w:noWrap/>
            <w:hideMark/>
          </w:tcPr>
          <w:p w14:paraId="09205ED1" w14:textId="208DC72D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24,119,306 </w:t>
            </w:r>
          </w:p>
        </w:tc>
        <w:tc>
          <w:tcPr>
            <w:tcW w:w="982" w:type="dxa"/>
            <w:noWrap/>
            <w:hideMark/>
          </w:tcPr>
          <w:p w14:paraId="39E21E65" w14:textId="0DCF1E28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211,227 </w:t>
            </w:r>
          </w:p>
        </w:tc>
        <w:tc>
          <w:tcPr>
            <w:tcW w:w="1167" w:type="dxa"/>
            <w:noWrap/>
            <w:hideMark/>
          </w:tcPr>
          <w:p w14:paraId="32B4CA8C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HG19/GRCh37</w:t>
            </w:r>
          </w:p>
        </w:tc>
        <w:tc>
          <w:tcPr>
            <w:tcW w:w="760" w:type="dxa"/>
            <w:noWrap/>
            <w:hideMark/>
          </w:tcPr>
          <w:p w14:paraId="5CCB1A73" w14:textId="5D94AD88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 xml:space="preserve">199,628 </w:t>
            </w:r>
          </w:p>
        </w:tc>
        <w:tc>
          <w:tcPr>
            <w:tcW w:w="771" w:type="dxa"/>
            <w:noWrap/>
            <w:hideMark/>
          </w:tcPr>
          <w:p w14:paraId="76C29374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998" w:type="dxa"/>
            <w:noWrap/>
            <w:hideMark/>
          </w:tcPr>
          <w:p w14:paraId="219FB5A4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772" w:type="dxa"/>
            <w:noWrap/>
            <w:hideMark/>
          </w:tcPr>
          <w:p w14:paraId="070808A8" w14:textId="77777777" w:rsidR="0046077E" w:rsidRPr="00997CE1" w:rsidRDefault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  <w:tc>
          <w:tcPr>
            <w:tcW w:w="410" w:type="dxa"/>
            <w:noWrap/>
            <w:hideMark/>
          </w:tcPr>
          <w:p w14:paraId="5A40D1B9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21" w:type="dxa"/>
            <w:noWrap/>
            <w:hideMark/>
          </w:tcPr>
          <w:p w14:paraId="03BA84FF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noWrap/>
            <w:hideMark/>
          </w:tcPr>
          <w:p w14:paraId="258CD57F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34594039</w:t>
            </w:r>
          </w:p>
        </w:tc>
        <w:tc>
          <w:tcPr>
            <w:tcW w:w="435" w:type="dxa"/>
            <w:noWrap/>
            <w:hideMark/>
          </w:tcPr>
          <w:p w14:paraId="26E73F15" w14:textId="77777777" w:rsidR="0046077E" w:rsidRPr="00997CE1" w:rsidRDefault="0046077E" w:rsidP="0046077E">
            <w:pPr>
              <w:rPr>
                <w:rFonts w:ascii="Times New Roman" w:hAnsi="Times New Roman" w:cs="Times New Roman"/>
              </w:rPr>
            </w:pPr>
            <w:r w:rsidRPr="00997CE1">
              <w:rPr>
                <w:rFonts w:ascii="Times New Roman" w:hAnsi="Times New Roman" w:cs="Times New Roman"/>
              </w:rPr>
              <w:t>NA</w:t>
            </w:r>
          </w:p>
        </w:tc>
      </w:tr>
    </w:tbl>
    <w:p w14:paraId="2E8BB592" w14:textId="77777777" w:rsidR="00703F25" w:rsidRPr="00997CE1" w:rsidRDefault="00703F25">
      <w:pPr>
        <w:rPr>
          <w:rFonts w:ascii="Times New Roman" w:hAnsi="Times New Roman" w:cs="Times New Roman"/>
        </w:rPr>
      </w:pPr>
    </w:p>
    <w:sectPr w:rsidR="00703F25" w:rsidRPr="00997CE1" w:rsidSect="00AC285D">
      <w:pgSz w:w="20636" w:h="14570" w:orient="landscape" w:code="12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96A6E" w14:textId="77777777" w:rsidR="00AC285D" w:rsidRDefault="00AC285D" w:rsidP="0046077E">
      <w:r>
        <w:separator/>
      </w:r>
    </w:p>
  </w:endnote>
  <w:endnote w:type="continuationSeparator" w:id="0">
    <w:p w14:paraId="39C044C2" w14:textId="77777777" w:rsidR="00AC285D" w:rsidRDefault="00AC285D" w:rsidP="00460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A0B19B" w14:textId="77777777" w:rsidR="00AC285D" w:rsidRDefault="00AC285D" w:rsidP="0046077E">
      <w:r>
        <w:separator/>
      </w:r>
    </w:p>
  </w:footnote>
  <w:footnote w:type="continuationSeparator" w:id="0">
    <w:p w14:paraId="66B8EF17" w14:textId="77777777" w:rsidR="00AC285D" w:rsidRDefault="00AC285D" w:rsidP="004607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A43"/>
    <w:rsid w:val="00217773"/>
    <w:rsid w:val="00350988"/>
    <w:rsid w:val="0046077E"/>
    <w:rsid w:val="005F0B3D"/>
    <w:rsid w:val="00653CCE"/>
    <w:rsid w:val="00703F25"/>
    <w:rsid w:val="008874B1"/>
    <w:rsid w:val="008D11B4"/>
    <w:rsid w:val="00997CE1"/>
    <w:rsid w:val="00AC285D"/>
    <w:rsid w:val="00C05A43"/>
    <w:rsid w:val="00D255F6"/>
    <w:rsid w:val="00D9378D"/>
    <w:rsid w:val="00E824F2"/>
    <w:rsid w:val="00ED4FC4"/>
    <w:rsid w:val="00F5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879888"/>
  <w15:chartTrackingRefBased/>
  <w15:docId w15:val="{8A8830B4-33FD-403E-9E9A-7F4277B58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6077E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46077E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46077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46077E"/>
    <w:rPr>
      <w:sz w:val="18"/>
      <w:szCs w:val="18"/>
    </w:rPr>
  </w:style>
  <w:style w:type="table" w:styleId="TableGrid">
    <w:name w:val="Table Grid"/>
    <w:basedOn w:val="TableNormal"/>
    <w:uiPriority w:val="39"/>
    <w:rsid w:val="004607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GTABCaption">
    <w:name w:val="AG_TAB_Caption"/>
    <w:basedOn w:val="Normal"/>
    <w:qFormat/>
    <w:rsid w:val="00653CCE"/>
    <w:pPr>
      <w:spacing w:after="120"/>
    </w:pPr>
    <w:rPr>
      <w:rFonts w:ascii="Calibri" w:eastAsia="Times New Roman" w:hAnsi="Calibri" w:cs="Times New Roman"/>
      <w:b/>
      <w:color w:val="231F20"/>
      <w:kern w:val="0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729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29812E-F6D1-47CF-B5E8-AC37A539B4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154</Words>
  <Characters>879</Characters>
  <Application>Microsoft Office Word</Application>
  <DocSecurity>0</DocSecurity>
  <Lines>7</Lines>
  <Paragraphs>2</Paragraphs>
  <ScaleCrop>false</ScaleCrop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 Ye</dc:creator>
  <cp:keywords/>
  <dc:description/>
  <cp:lastModifiedBy>Comp</cp:lastModifiedBy>
  <cp:revision>10</cp:revision>
  <cp:lastPrinted>2023-12-14T14:15:00Z</cp:lastPrinted>
  <dcterms:created xsi:type="dcterms:W3CDTF">2023-10-25T14:39:00Z</dcterms:created>
  <dcterms:modified xsi:type="dcterms:W3CDTF">2024-04-30T09:54:00Z</dcterms:modified>
</cp:coreProperties>
</file>